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7A9D" w14:textId="77777777" w:rsidR="009D03D3" w:rsidRPr="00B76EFB" w:rsidRDefault="008371BF" w:rsidP="003A017F">
      <w:pPr>
        <w:pStyle w:val="Sinespaciado"/>
        <w:jc w:val="center"/>
        <w:rPr>
          <w:rFonts w:ascii="Arial" w:hAnsi="Arial" w:cs="Arial"/>
          <w:b/>
        </w:rPr>
      </w:pPr>
      <w:r w:rsidRPr="00B76EFB">
        <w:rPr>
          <w:rFonts w:ascii="Arial" w:hAnsi="Arial" w:cs="Arial"/>
          <w:b/>
        </w:rPr>
        <w:t xml:space="preserve">CRITERIOS DE SEGURIDAD Y SALUD EN EL TRABAJO </w:t>
      </w:r>
      <w:r w:rsidR="009D03D3" w:rsidRPr="00B76EFB">
        <w:rPr>
          <w:rFonts w:ascii="Arial" w:hAnsi="Arial" w:cs="Arial"/>
          <w:b/>
        </w:rPr>
        <w:t>(SST)</w:t>
      </w:r>
    </w:p>
    <w:p w14:paraId="2C5CF990" w14:textId="77777777" w:rsidR="00C16A01" w:rsidRDefault="008371BF" w:rsidP="003A017F">
      <w:pPr>
        <w:pStyle w:val="Sinespaciado"/>
        <w:jc w:val="center"/>
        <w:rPr>
          <w:rFonts w:ascii="Arial" w:hAnsi="Arial" w:cs="Arial"/>
          <w:b/>
        </w:rPr>
      </w:pPr>
      <w:r w:rsidRPr="00B76EFB">
        <w:rPr>
          <w:rFonts w:ascii="Arial" w:hAnsi="Arial" w:cs="Arial"/>
          <w:b/>
        </w:rPr>
        <w:t>PARA SELECCIÓN</w:t>
      </w:r>
      <w:r w:rsidR="009D03D3" w:rsidRPr="00B76EFB">
        <w:rPr>
          <w:rFonts w:ascii="Arial" w:hAnsi="Arial" w:cs="Arial"/>
          <w:b/>
        </w:rPr>
        <w:t xml:space="preserve"> </w:t>
      </w:r>
      <w:r w:rsidRPr="00B76EFB">
        <w:rPr>
          <w:rFonts w:ascii="Arial" w:hAnsi="Arial" w:cs="Arial"/>
          <w:b/>
        </w:rPr>
        <w:t>DE PROVEEDORES Y CONTRATISTAS</w:t>
      </w:r>
      <w:r w:rsidR="003C7207" w:rsidRPr="00B76EFB">
        <w:rPr>
          <w:rFonts w:ascii="Arial" w:hAnsi="Arial" w:cs="Arial"/>
          <w:b/>
        </w:rPr>
        <w:t xml:space="preserve"> </w:t>
      </w:r>
    </w:p>
    <w:p w14:paraId="7C5695F3" w14:textId="319E98E9" w:rsidR="00304DB8" w:rsidRPr="00B76EFB" w:rsidRDefault="003C7207" w:rsidP="003A017F">
      <w:pPr>
        <w:pStyle w:val="Sinespaciado"/>
        <w:jc w:val="center"/>
        <w:rPr>
          <w:rFonts w:ascii="Arial" w:hAnsi="Arial" w:cs="Arial"/>
          <w:b/>
        </w:rPr>
      </w:pPr>
      <w:r w:rsidRPr="00B76EFB">
        <w:rPr>
          <w:rFonts w:ascii="Arial" w:hAnsi="Arial" w:cs="Arial"/>
          <w:b/>
        </w:rPr>
        <w:t>DE LA UNIVERSIDAD EAFIT</w:t>
      </w:r>
    </w:p>
    <w:p w14:paraId="20C37EF8" w14:textId="5E138B51" w:rsidR="008371BF" w:rsidRDefault="008371BF" w:rsidP="003A017F">
      <w:pPr>
        <w:pStyle w:val="Sinespaciado"/>
        <w:jc w:val="both"/>
        <w:rPr>
          <w:rFonts w:ascii="Arial" w:hAnsi="Arial" w:cs="Arial"/>
        </w:rPr>
      </w:pPr>
    </w:p>
    <w:p w14:paraId="2ED48D46" w14:textId="77777777" w:rsidR="00724EF3" w:rsidRPr="00B76EFB" w:rsidRDefault="00724EF3" w:rsidP="003A017F">
      <w:pPr>
        <w:pStyle w:val="Sinespaciado"/>
        <w:jc w:val="both"/>
        <w:rPr>
          <w:rFonts w:ascii="Arial" w:hAnsi="Arial" w:cs="Arial"/>
        </w:rPr>
      </w:pPr>
    </w:p>
    <w:p w14:paraId="06EAB4F5" w14:textId="7EED7E92" w:rsidR="00883B41" w:rsidRPr="00B76EFB" w:rsidRDefault="008371BF" w:rsidP="003A017F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 xml:space="preserve">De acuerdo con los requisitos establecidos en </w:t>
      </w:r>
      <w:r w:rsidR="00130048" w:rsidRPr="00B76EFB">
        <w:rPr>
          <w:rFonts w:ascii="Arial" w:hAnsi="Arial" w:cs="Arial"/>
        </w:rPr>
        <w:t xml:space="preserve">el Decreto </w:t>
      </w:r>
      <w:r w:rsidRPr="00B76EFB">
        <w:rPr>
          <w:rFonts w:ascii="Arial" w:hAnsi="Arial" w:cs="Arial"/>
        </w:rPr>
        <w:t>1072 de 2015</w:t>
      </w:r>
      <w:r w:rsidR="00FE33A5">
        <w:rPr>
          <w:rFonts w:ascii="Arial" w:hAnsi="Arial" w:cs="Arial"/>
        </w:rPr>
        <w:t>,</w:t>
      </w:r>
      <w:r w:rsidRPr="00B76EFB">
        <w:rPr>
          <w:rFonts w:ascii="Arial" w:hAnsi="Arial" w:cs="Arial"/>
        </w:rPr>
        <w:t xml:space="preserve"> </w:t>
      </w:r>
      <w:r w:rsidR="00C23639" w:rsidRPr="00B76EFB">
        <w:rPr>
          <w:rFonts w:ascii="Arial" w:hAnsi="Arial" w:cs="Arial"/>
        </w:rPr>
        <w:t>artículos</w:t>
      </w:r>
      <w:r w:rsidRPr="00B76EFB">
        <w:rPr>
          <w:rFonts w:ascii="Arial" w:hAnsi="Arial" w:cs="Arial"/>
        </w:rPr>
        <w:t xml:space="preserve"> 2.2.4.6.27 y 2.2.4.6.28, la Universidad </w:t>
      </w:r>
      <w:r w:rsidR="00130048" w:rsidRPr="00B76EFB">
        <w:rPr>
          <w:rFonts w:ascii="Arial" w:hAnsi="Arial" w:cs="Arial"/>
        </w:rPr>
        <w:t xml:space="preserve">EAFIT </w:t>
      </w:r>
      <w:r w:rsidR="00C23639" w:rsidRPr="00B76EFB">
        <w:rPr>
          <w:rFonts w:ascii="Arial" w:hAnsi="Arial" w:cs="Arial"/>
        </w:rPr>
        <w:t xml:space="preserve">ha </w:t>
      </w:r>
      <w:r w:rsidRPr="00B76EFB">
        <w:rPr>
          <w:rFonts w:ascii="Arial" w:hAnsi="Arial" w:cs="Arial"/>
        </w:rPr>
        <w:t>defin</w:t>
      </w:r>
      <w:r w:rsidR="00C23639" w:rsidRPr="00B76EFB">
        <w:rPr>
          <w:rFonts w:ascii="Arial" w:hAnsi="Arial" w:cs="Arial"/>
        </w:rPr>
        <w:t>ido</w:t>
      </w:r>
      <w:r w:rsidRPr="00B76EFB">
        <w:rPr>
          <w:rFonts w:ascii="Arial" w:hAnsi="Arial" w:cs="Arial"/>
        </w:rPr>
        <w:t xml:space="preserve"> los criterios de seguridad y salud en el trabajo a tener presente en la selección de proveedores y contratistas</w:t>
      </w:r>
      <w:r w:rsidR="005D4470">
        <w:rPr>
          <w:rFonts w:ascii="Arial" w:hAnsi="Arial" w:cs="Arial"/>
        </w:rPr>
        <w:t xml:space="preserve"> (aplica sólo para personas jurídicas) </w:t>
      </w:r>
      <w:r w:rsidR="005D4470" w:rsidRPr="00B76EFB">
        <w:rPr>
          <w:rFonts w:ascii="Arial" w:hAnsi="Arial" w:cs="Arial"/>
        </w:rPr>
        <w:t>que tengan a cargo uno o más trabajadores</w:t>
      </w:r>
      <w:r w:rsidR="005D4470">
        <w:rPr>
          <w:rFonts w:ascii="Arial" w:hAnsi="Arial" w:cs="Arial"/>
        </w:rPr>
        <w:t xml:space="preserve">, a partir del 1 de </w:t>
      </w:r>
      <w:r w:rsidR="002D4849">
        <w:rPr>
          <w:rFonts w:ascii="Arial" w:hAnsi="Arial" w:cs="Arial"/>
        </w:rPr>
        <w:t>septiembre</w:t>
      </w:r>
      <w:r w:rsidR="005D4470">
        <w:rPr>
          <w:rFonts w:ascii="Arial" w:hAnsi="Arial" w:cs="Arial"/>
        </w:rPr>
        <w:t xml:space="preserve"> de 2019</w:t>
      </w:r>
      <w:r w:rsidR="00954290" w:rsidRPr="00B76EFB">
        <w:rPr>
          <w:rFonts w:ascii="Arial" w:hAnsi="Arial" w:cs="Arial"/>
        </w:rPr>
        <w:t xml:space="preserve">. </w:t>
      </w:r>
    </w:p>
    <w:p w14:paraId="752CCBB4" w14:textId="77777777" w:rsidR="00883B41" w:rsidRPr="00B76EFB" w:rsidRDefault="00883B41" w:rsidP="003A017F">
      <w:pPr>
        <w:pStyle w:val="Sinespaciado"/>
        <w:jc w:val="both"/>
        <w:rPr>
          <w:rFonts w:ascii="Arial" w:hAnsi="Arial" w:cs="Arial"/>
        </w:rPr>
      </w:pPr>
    </w:p>
    <w:p w14:paraId="548F2B70" w14:textId="5779671F" w:rsidR="005D4470" w:rsidRDefault="005D4470" w:rsidP="005D447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54290" w:rsidRPr="00B76EFB">
        <w:rPr>
          <w:rFonts w:ascii="Arial" w:hAnsi="Arial" w:cs="Arial"/>
        </w:rPr>
        <w:t>as dependencias que realicen procesos de selección y/o vinculación de proveedores y contratistas</w:t>
      </w:r>
      <w:r w:rsidR="00461D82" w:rsidRPr="00B76EFB">
        <w:rPr>
          <w:rFonts w:ascii="Arial" w:hAnsi="Arial" w:cs="Arial"/>
        </w:rPr>
        <w:t>,</w:t>
      </w:r>
      <w:r w:rsidR="00954290" w:rsidRPr="00B76EFB">
        <w:rPr>
          <w:rFonts w:ascii="Arial" w:hAnsi="Arial" w:cs="Arial"/>
        </w:rPr>
        <w:t xml:space="preserve"> </w:t>
      </w:r>
      <w:r w:rsidR="00883B41" w:rsidRPr="00B76EFB">
        <w:rPr>
          <w:rFonts w:ascii="Arial" w:hAnsi="Arial" w:cs="Arial"/>
        </w:rPr>
        <w:t>deberán solicitarles</w:t>
      </w:r>
      <w:r>
        <w:rPr>
          <w:rFonts w:ascii="Arial" w:hAnsi="Arial" w:cs="Arial"/>
        </w:rPr>
        <w:t xml:space="preserve"> a las empresas aspirantes</w:t>
      </w:r>
      <w:r w:rsidR="00D11255" w:rsidRPr="00B76EFB">
        <w:rPr>
          <w:rFonts w:ascii="Arial" w:hAnsi="Arial" w:cs="Arial"/>
        </w:rPr>
        <w:t>,</w:t>
      </w:r>
      <w:r w:rsidR="00883B41" w:rsidRPr="00B76EFB">
        <w:rPr>
          <w:rFonts w:ascii="Arial" w:hAnsi="Arial" w:cs="Arial"/>
        </w:rPr>
        <w:t xml:space="preserve"> antes de la contratación</w:t>
      </w:r>
      <w:r>
        <w:rPr>
          <w:rFonts w:ascii="Arial" w:hAnsi="Arial" w:cs="Arial"/>
        </w:rPr>
        <w:t>:</w:t>
      </w:r>
    </w:p>
    <w:p w14:paraId="07944428" w14:textId="77777777" w:rsidR="005D4470" w:rsidRDefault="005D4470" w:rsidP="005D4470">
      <w:pPr>
        <w:pStyle w:val="Sinespaciado"/>
        <w:jc w:val="both"/>
        <w:rPr>
          <w:rFonts w:ascii="Arial" w:hAnsi="Arial" w:cs="Arial"/>
        </w:rPr>
      </w:pPr>
    </w:p>
    <w:p w14:paraId="33DD9059" w14:textId="1CBED9C7" w:rsidR="00F1671B" w:rsidRDefault="005D4470" w:rsidP="005D4470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D03D3" w:rsidRPr="00B76EFB">
        <w:rPr>
          <w:rFonts w:ascii="Arial" w:hAnsi="Arial" w:cs="Arial"/>
        </w:rPr>
        <w:t xml:space="preserve">ertificación </w:t>
      </w:r>
      <w:r w:rsidR="00472C57" w:rsidRPr="00B76EFB">
        <w:rPr>
          <w:rFonts w:ascii="Arial" w:hAnsi="Arial" w:cs="Arial"/>
        </w:rPr>
        <w:t xml:space="preserve">emitida por la Administradora de Riesgos Laborales (ARL) a la cual se encuentre </w:t>
      </w:r>
      <w:r w:rsidR="000B1369">
        <w:rPr>
          <w:rFonts w:ascii="Arial" w:hAnsi="Arial" w:cs="Arial"/>
        </w:rPr>
        <w:t>afiliada</w:t>
      </w:r>
      <w:r w:rsidR="00FE33A5">
        <w:rPr>
          <w:rFonts w:ascii="Arial" w:hAnsi="Arial" w:cs="Arial"/>
        </w:rPr>
        <w:t xml:space="preserve"> </w:t>
      </w:r>
      <w:r w:rsidR="000B1369">
        <w:rPr>
          <w:rFonts w:ascii="Arial" w:hAnsi="Arial" w:cs="Arial"/>
        </w:rPr>
        <w:t>la empresa</w:t>
      </w:r>
      <w:r w:rsidR="00472C57" w:rsidRPr="00B76EFB">
        <w:rPr>
          <w:rFonts w:ascii="Arial" w:hAnsi="Arial" w:cs="Arial"/>
        </w:rPr>
        <w:t xml:space="preserve"> o</w:t>
      </w:r>
      <w:r w:rsidR="002D4849">
        <w:rPr>
          <w:rFonts w:ascii="Arial" w:hAnsi="Arial" w:cs="Arial"/>
        </w:rPr>
        <w:t>,</w:t>
      </w:r>
      <w:r w:rsidR="00472C57" w:rsidRPr="00B76EFB">
        <w:rPr>
          <w:rFonts w:ascii="Arial" w:hAnsi="Arial" w:cs="Arial"/>
        </w:rPr>
        <w:t xml:space="preserve"> en su defecto</w:t>
      </w:r>
      <w:r w:rsidR="002D4849">
        <w:rPr>
          <w:rFonts w:ascii="Arial" w:hAnsi="Arial" w:cs="Arial"/>
        </w:rPr>
        <w:t>,</w:t>
      </w:r>
      <w:r w:rsidR="00472C57" w:rsidRPr="00B76EFB">
        <w:rPr>
          <w:rFonts w:ascii="Arial" w:hAnsi="Arial" w:cs="Arial"/>
        </w:rPr>
        <w:t xml:space="preserve"> firmada por el representante legal</w:t>
      </w:r>
      <w:r w:rsidR="00D11255" w:rsidRPr="00B76EFB">
        <w:rPr>
          <w:rFonts w:ascii="Arial" w:hAnsi="Arial" w:cs="Arial"/>
        </w:rPr>
        <w:t>,</w:t>
      </w:r>
      <w:r w:rsidR="00472C57" w:rsidRPr="00B76EFB">
        <w:rPr>
          <w:rFonts w:ascii="Arial" w:hAnsi="Arial" w:cs="Arial"/>
        </w:rPr>
        <w:t xml:space="preserve"> </w:t>
      </w:r>
      <w:r w:rsidR="00787900" w:rsidRPr="00B76EFB">
        <w:rPr>
          <w:rFonts w:ascii="Arial" w:hAnsi="Arial" w:cs="Arial"/>
        </w:rPr>
        <w:t>donde se indique</w:t>
      </w:r>
      <w:r w:rsidR="00954290" w:rsidRPr="00B76EFB">
        <w:rPr>
          <w:rFonts w:ascii="Arial" w:hAnsi="Arial" w:cs="Arial"/>
        </w:rPr>
        <w:t xml:space="preserve">: </w:t>
      </w:r>
    </w:p>
    <w:p w14:paraId="570B7AA0" w14:textId="77777777" w:rsidR="00F1671B" w:rsidRDefault="00130048" w:rsidP="00F1671B">
      <w:pPr>
        <w:pStyle w:val="Sinespaciado"/>
        <w:ind w:left="1416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a)</w:t>
      </w:r>
      <w:r w:rsidR="00954290" w:rsidRPr="00B76EFB">
        <w:rPr>
          <w:rFonts w:ascii="Arial" w:hAnsi="Arial" w:cs="Arial"/>
        </w:rPr>
        <w:t xml:space="preserve"> </w:t>
      </w:r>
      <w:r w:rsidRPr="00B76EFB">
        <w:rPr>
          <w:rFonts w:ascii="Arial" w:hAnsi="Arial" w:cs="Arial"/>
        </w:rPr>
        <w:t>Q</w:t>
      </w:r>
      <w:r w:rsidR="00787900" w:rsidRPr="00B76EFB">
        <w:rPr>
          <w:rFonts w:ascii="Arial" w:hAnsi="Arial" w:cs="Arial"/>
        </w:rPr>
        <w:t xml:space="preserve">ue la empresa cuenta con el Sistema de </w:t>
      </w:r>
      <w:r w:rsidRPr="00B76EFB">
        <w:rPr>
          <w:rFonts w:ascii="Arial" w:hAnsi="Arial" w:cs="Arial"/>
        </w:rPr>
        <w:t>Gestión</w:t>
      </w:r>
      <w:r w:rsidR="00787900" w:rsidRPr="00B76EFB">
        <w:rPr>
          <w:rFonts w:ascii="Arial" w:hAnsi="Arial" w:cs="Arial"/>
        </w:rPr>
        <w:t xml:space="preserve"> de la Seguridad y Salud en el Trabajo</w:t>
      </w:r>
      <w:r w:rsidRPr="00B76EFB">
        <w:rPr>
          <w:rFonts w:ascii="Arial" w:hAnsi="Arial" w:cs="Arial"/>
        </w:rPr>
        <w:t xml:space="preserve"> (en adelante SG-SST</w:t>
      </w:r>
      <w:r w:rsidR="00787900" w:rsidRPr="00B76EFB">
        <w:rPr>
          <w:rFonts w:ascii="Arial" w:hAnsi="Arial" w:cs="Arial"/>
        </w:rPr>
        <w:t>)</w:t>
      </w:r>
      <w:r w:rsidR="00954290" w:rsidRPr="00B76EFB">
        <w:rPr>
          <w:rFonts w:ascii="Arial" w:hAnsi="Arial" w:cs="Arial"/>
        </w:rPr>
        <w:t xml:space="preserve">. </w:t>
      </w:r>
    </w:p>
    <w:p w14:paraId="4926C1CE" w14:textId="6EE5C5F0" w:rsidR="00F1671B" w:rsidRDefault="00130048" w:rsidP="00F1671B">
      <w:pPr>
        <w:pStyle w:val="Sinespaciado"/>
        <w:ind w:left="1416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b)</w:t>
      </w:r>
      <w:r w:rsidR="00954290" w:rsidRPr="00B76EFB">
        <w:rPr>
          <w:rFonts w:ascii="Arial" w:hAnsi="Arial" w:cs="Arial"/>
        </w:rPr>
        <w:t xml:space="preserve"> </w:t>
      </w:r>
      <w:r w:rsidR="00472C57" w:rsidRPr="00B76EFB">
        <w:rPr>
          <w:rFonts w:ascii="Arial" w:hAnsi="Arial" w:cs="Arial"/>
        </w:rPr>
        <w:t xml:space="preserve">El </w:t>
      </w:r>
      <w:r w:rsidR="00787900" w:rsidRPr="00B76EFB">
        <w:rPr>
          <w:rFonts w:ascii="Arial" w:hAnsi="Arial" w:cs="Arial"/>
        </w:rPr>
        <w:t xml:space="preserve">nivel o porcentaje de implementación del mismo bajo los criterios de evaluación definidos en la </w:t>
      </w:r>
      <w:r w:rsidRPr="00B76EFB">
        <w:rPr>
          <w:rFonts w:ascii="Arial" w:hAnsi="Arial" w:cs="Arial"/>
        </w:rPr>
        <w:t xml:space="preserve">Resolución </w:t>
      </w:r>
      <w:r w:rsidR="00F1671B">
        <w:rPr>
          <w:rFonts w:ascii="Arial" w:hAnsi="Arial" w:cs="Arial"/>
        </w:rPr>
        <w:t>0</w:t>
      </w:r>
      <w:r w:rsidR="00787900" w:rsidRPr="00B76EFB">
        <w:rPr>
          <w:rFonts w:ascii="Arial" w:hAnsi="Arial" w:cs="Arial"/>
        </w:rPr>
        <w:t>312 de 2019</w:t>
      </w:r>
      <w:r w:rsidR="00B22BA8" w:rsidRPr="00B76EFB">
        <w:rPr>
          <w:rFonts w:ascii="Arial" w:hAnsi="Arial" w:cs="Arial"/>
        </w:rPr>
        <w:t xml:space="preserve">, </w:t>
      </w:r>
      <w:r w:rsidRPr="00B76EFB">
        <w:rPr>
          <w:rFonts w:ascii="Arial" w:hAnsi="Arial" w:cs="Arial"/>
        </w:rPr>
        <w:t>para lo cual deberá adjuntar</w:t>
      </w:r>
      <w:r w:rsidR="00472C57" w:rsidRPr="00B76EFB">
        <w:rPr>
          <w:rFonts w:ascii="Arial" w:hAnsi="Arial" w:cs="Arial"/>
        </w:rPr>
        <w:t xml:space="preserve"> al certificado,</w:t>
      </w:r>
      <w:r w:rsidRPr="00B76EFB">
        <w:rPr>
          <w:rFonts w:ascii="Arial" w:hAnsi="Arial" w:cs="Arial"/>
        </w:rPr>
        <w:t xml:space="preserve"> </w:t>
      </w:r>
      <w:r w:rsidR="00B22BA8" w:rsidRPr="00B76EFB">
        <w:rPr>
          <w:rFonts w:ascii="Arial" w:hAnsi="Arial" w:cs="Arial"/>
        </w:rPr>
        <w:t xml:space="preserve">el </w:t>
      </w:r>
      <w:r w:rsidR="00B716CA" w:rsidRPr="00B76EFB">
        <w:rPr>
          <w:rFonts w:ascii="Arial" w:hAnsi="Arial" w:cs="Arial"/>
        </w:rPr>
        <w:t>registro</w:t>
      </w:r>
      <w:r w:rsidR="00B22BA8" w:rsidRPr="00B76EFB">
        <w:rPr>
          <w:rFonts w:ascii="Arial" w:hAnsi="Arial" w:cs="Arial"/>
        </w:rPr>
        <w:t xml:space="preserve"> de </w:t>
      </w:r>
      <w:r w:rsidR="00B716CA" w:rsidRPr="00B76EFB">
        <w:rPr>
          <w:rFonts w:ascii="Arial" w:hAnsi="Arial" w:cs="Arial"/>
        </w:rPr>
        <w:t xml:space="preserve">la </w:t>
      </w:r>
      <w:r w:rsidR="00B22BA8" w:rsidRPr="00B76EFB">
        <w:rPr>
          <w:rFonts w:ascii="Arial" w:hAnsi="Arial" w:cs="Arial"/>
        </w:rPr>
        <w:t>autoevaluación</w:t>
      </w:r>
      <w:r w:rsidR="00B716CA" w:rsidRPr="00B76EFB">
        <w:rPr>
          <w:rFonts w:ascii="Arial" w:hAnsi="Arial" w:cs="Arial"/>
        </w:rPr>
        <w:t xml:space="preserve"> </w:t>
      </w:r>
      <w:r w:rsidRPr="00B76EFB">
        <w:rPr>
          <w:rFonts w:ascii="Arial" w:hAnsi="Arial" w:cs="Arial"/>
        </w:rPr>
        <w:t xml:space="preserve">previsto en </w:t>
      </w:r>
      <w:r w:rsidR="00B716CA" w:rsidRPr="00B76EFB">
        <w:rPr>
          <w:rFonts w:ascii="Arial" w:hAnsi="Arial" w:cs="Arial"/>
        </w:rPr>
        <w:t>la resolución</w:t>
      </w:r>
      <w:r w:rsidRPr="00B76EFB">
        <w:rPr>
          <w:rFonts w:ascii="Arial" w:hAnsi="Arial" w:cs="Arial"/>
        </w:rPr>
        <w:t xml:space="preserve"> mencionada</w:t>
      </w:r>
      <w:r w:rsidR="00E83C6F" w:rsidRPr="00B76EFB">
        <w:rPr>
          <w:rFonts w:ascii="Arial" w:hAnsi="Arial" w:cs="Arial"/>
        </w:rPr>
        <w:t>.</w:t>
      </w:r>
      <w:r w:rsidR="00B22BA8" w:rsidRPr="00B76EFB">
        <w:rPr>
          <w:rFonts w:ascii="Arial" w:hAnsi="Arial" w:cs="Arial"/>
        </w:rPr>
        <w:t xml:space="preserve"> </w:t>
      </w:r>
    </w:p>
    <w:p w14:paraId="1AB9A460" w14:textId="030BAB0A" w:rsidR="009A6B5A" w:rsidRPr="00B76EFB" w:rsidRDefault="00130048" w:rsidP="00F1671B">
      <w:pPr>
        <w:pStyle w:val="Sinespaciado"/>
        <w:ind w:left="1416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c)</w:t>
      </w:r>
      <w:r w:rsidR="00954290" w:rsidRPr="00B76EFB">
        <w:rPr>
          <w:rFonts w:ascii="Arial" w:hAnsi="Arial" w:cs="Arial"/>
        </w:rPr>
        <w:t xml:space="preserve"> </w:t>
      </w:r>
      <w:r w:rsidR="00472C57" w:rsidRPr="00B76EFB">
        <w:rPr>
          <w:rFonts w:ascii="Arial" w:hAnsi="Arial" w:cs="Arial"/>
        </w:rPr>
        <w:t xml:space="preserve">La </w:t>
      </w:r>
      <w:r w:rsidR="00954290" w:rsidRPr="00B76EFB">
        <w:rPr>
          <w:rFonts w:ascii="Arial" w:hAnsi="Arial" w:cs="Arial"/>
        </w:rPr>
        <w:t>clasificación del riesgo de la empresa (</w:t>
      </w:r>
      <w:r w:rsidR="002250CD">
        <w:rPr>
          <w:rFonts w:ascii="Arial" w:hAnsi="Arial" w:cs="Arial"/>
        </w:rPr>
        <w:t xml:space="preserve">riesgo clase </w:t>
      </w:r>
      <w:r w:rsidR="00954290" w:rsidRPr="00B76EFB">
        <w:rPr>
          <w:rFonts w:ascii="Arial" w:hAnsi="Arial" w:cs="Arial"/>
        </w:rPr>
        <w:t>I, II, III, IV, V).</w:t>
      </w:r>
      <w:r w:rsidR="00787900" w:rsidRPr="00B76EFB">
        <w:rPr>
          <w:rFonts w:ascii="Arial" w:hAnsi="Arial" w:cs="Arial"/>
        </w:rPr>
        <w:t xml:space="preserve"> </w:t>
      </w:r>
    </w:p>
    <w:p w14:paraId="026C4346" w14:textId="60B578E3" w:rsidR="00F1671B" w:rsidRDefault="00F1671B" w:rsidP="00F1671B">
      <w:pPr>
        <w:pStyle w:val="Sinespaciado"/>
        <w:ind w:left="720"/>
        <w:jc w:val="both"/>
        <w:rPr>
          <w:rFonts w:ascii="Arial" w:hAnsi="Arial" w:cs="Arial"/>
        </w:rPr>
      </w:pPr>
    </w:p>
    <w:p w14:paraId="2CEB9540" w14:textId="76149962" w:rsidR="002D4849" w:rsidRDefault="002D4849" w:rsidP="002D4849">
      <w:pPr>
        <w:pStyle w:val="Sinespaciado"/>
        <w:jc w:val="both"/>
        <w:rPr>
          <w:rFonts w:ascii="Arial" w:hAnsi="Arial" w:cs="Arial"/>
        </w:rPr>
      </w:pPr>
      <w:r w:rsidRPr="002D4849">
        <w:rPr>
          <w:rFonts w:ascii="Arial" w:hAnsi="Arial" w:cs="Arial"/>
        </w:rPr>
        <w:t>Anexo 1: Formato de certificado</w:t>
      </w:r>
    </w:p>
    <w:p w14:paraId="0F4D299C" w14:textId="77777777" w:rsidR="002D4849" w:rsidRDefault="002D4849" w:rsidP="002D4849">
      <w:pPr>
        <w:pStyle w:val="Sinespaciado"/>
        <w:jc w:val="both"/>
        <w:rPr>
          <w:rFonts w:ascii="Arial" w:hAnsi="Arial" w:cs="Arial"/>
        </w:rPr>
      </w:pPr>
    </w:p>
    <w:p w14:paraId="25B035AF" w14:textId="13D4712C" w:rsidR="00452CBC" w:rsidRPr="0089658B" w:rsidRDefault="009A6B5A" w:rsidP="00C16A01">
      <w:pPr>
        <w:pStyle w:val="Sinespaciado"/>
        <w:jc w:val="both"/>
        <w:rPr>
          <w:rFonts w:ascii="Arial" w:hAnsi="Arial" w:cs="Arial"/>
        </w:rPr>
      </w:pPr>
      <w:r w:rsidRPr="0089658B">
        <w:rPr>
          <w:rFonts w:ascii="Arial" w:hAnsi="Arial" w:cs="Arial"/>
        </w:rPr>
        <w:t>En caso de que existan</w:t>
      </w:r>
      <w:r w:rsidR="005D4470" w:rsidRPr="0089658B">
        <w:rPr>
          <w:rFonts w:ascii="Arial" w:hAnsi="Arial" w:cs="Arial"/>
        </w:rPr>
        <w:t xml:space="preserve"> </w:t>
      </w:r>
      <w:r w:rsidRPr="0089658B">
        <w:rPr>
          <w:rFonts w:ascii="Arial" w:hAnsi="Arial" w:cs="Arial"/>
        </w:rPr>
        <w:t>resultados de evaluaciones del desempeño en SST de la empresa que se está considerando</w:t>
      </w:r>
      <w:r w:rsidR="005D4470" w:rsidRPr="0089658B">
        <w:rPr>
          <w:rFonts w:ascii="Arial" w:hAnsi="Arial" w:cs="Arial"/>
        </w:rPr>
        <w:t xml:space="preserve"> </w:t>
      </w:r>
      <w:r w:rsidR="0089658B" w:rsidRPr="0089658B">
        <w:rPr>
          <w:rFonts w:ascii="Arial" w:hAnsi="Arial" w:cs="Arial"/>
        </w:rPr>
        <w:t xml:space="preserve">porque </w:t>
      </w:r>
      <w:r w:rsidR="00B53D8E">
        <w:rPr>
          <w:rFonts w:ascii="Arial" w:hAnsi="Arial" w:cs="Arial"/>
        </w:rPr>
        <w:t xml:space="preserve">esta </w:t>
      </w:r>
      <w:r w:rsidR="0089658B" w:rsidRPr="0089658B">
        <w:rPr>
          <w:rFonts w:ascii="Arial" w:hAnsi="Arial" w:cs="Arial"/>
        </w:rPr>
        <w:t xml:space="preserve">haya prestado sus </w:t>
      </w:r>
      <w:r w:rsidR="00E65C68" w:rsidRPr="0089658B">
        <w:rPr>
          <w:rFonts w:ascii="Arial" w:hAnsi="Arial" w:cs="Arial"/>
        </w:rPr>
        <w:t>servicios para</w:t>
      </w:r>
      <w:r w:rsidR="005D4470" w:rsidRPr="0089658B">
        <w:rPr>
          <w:rFonts w:ascii="Arial" w:hAnsi="Arial" w:cs="Arial"/>
        </w:rPr>
        <w:t xml:space="preserve"> la Universidad</w:t>
      </w:r>
      <w:r w:rsidR="00B53D8E">
        <w:rPr>
          <w:rFonts w:ascii="Arial" w:hAnsi="Arial" w:cs="Arial"/>
        </w:rPr>
        <w:t xml:space="preserve"> en ocasiones anteriores</w:t>
      </w:r>
      <w:r w:rsidR="0089658B" w:rsidRPr="0089658B">
        <w:rPr>
          <w:rFonts w:ascii="Arial" w:hAnsi="Arial" w:cs="Arial"/>
        </w:rPr>
        <w:t>, estos resultados deberán también ser tenidos en cuenta en el proceso de selección</w:t>
      </w:r>
      <w:r w:rsidR="0089658B">
        <w:rPr>
          <w:rFonts w:ascii="Arial" w:hAnsi="Arial" w:cs="Arial"/>
        </w:rPr>
        <w:t>.</w:t>
      </w:r>
      <w:r w:rsidR="008B6E13">
        <w:rPr>
          <w:rFonts w:ascii="Arial" w:hAnsi="Arial" w:cs="Arial"/>
        </w:rPr>
        <w:t xml:space="preserve"> </w:t>
      </w:r>
      <w:r w:rsidR="00452CBC">
        <w:rPr>
          <w:rFonts w:ascii="Arial" w:hAnsi="Arial" w:cs="Arial"/>
        </w:rPr>
        <w:t>Cuando el desempeño en SST sea calificado como</w:t>
      </w:r>
      <w:r w:rsidR="00452CBC" w:rsidRPr="00B76EFB">
        <w:rPr>
          <w:rFonts w:ascii="Arial" w:hAnsi="Arial" w:cs="Arial"/>
        </w:rPr>
        <w:t xml:space="preserve"> regular o malo no </w:t>
      </w:r>
      <w:r w:rsidR="00452CBC">
        <w:rPr>
          <w:rFonts w:ascii="Arial" w:hAnsi="Arial" w:cs="Arial"/>
        </w:rPr>
        <w:t>podrán ser</w:t>
      </w:r>
      <w:r w:rsidR="00452CBC" w:rsidRPr="00B76EFB">
        <w:rPr>
          <w:rFonts w:ascii="Arial" w:hAnsi="Arial" w:cs="Arial"/>
        </w:rPr>
        <w:t xml:space="preserve"> tenid</w:t>
      </w:r>
      <w:r w:rsidR="00452CBC">
        <w:rPr>
          <w:rFonts w:ascii="Arial" w:hAnsi="Arial" w:cs="Arial"/>
        </w:rPr>
        <w:t>o</w:t>
      </w:r>
      <w:r w:rsidR="00452CBC" w:rsidRPr="00B76EFB">
        <w:rPr>
          <w:rFonts w:ascii="Arial" w:hAnsi="Arial" w:cs="Arial"/>
        </w:rPr>
        <w:t>s en cu</w:t>
      </w:r>
      <w:r w:rsidR="000E245F">
        <w:rPr>
          <w:rFonts w:ascii="Arial" w:hAnsi="Arial" w:cs="Arial"/>
        </w:rPr>
        <w:t>enta en el proceso de selección, sin embargo, e</w:t>
      </w:r>
      <w:r w:rsidR="00452CBC" w:rsidRPr="00B76EFB">
        <w:rPr>
          <w:rFonts w:ascii="Arial" w:hAnsi="Arial" w:cs="Arial"/>
        </w:rPr>
        <w:t xml:space="preserve">n caso de que se trate de </w:t>
      </w:r>
      <w:r w:rsidR="00452CBC" w:rsidRPr="00452CBC">
        <w:rPr>
          <w:rFonts w:ascii="Arial" w:hAnsi="Arial" w:cs="Arial"/>
          <w:i/>
        </w:rPr>
        <w:t>proveedores o contratistas críticos</w:t>
      </w:r>
      <w:r w:rsidR="00452CBC" w:rsidRPr="00B76EFB">
        <w:rPr>
          <w:rFonts w:ascii="Arial" w:hAnsi="Arial" w:cs="Arial"/>
        </w:rPr>
        <w:t xml:space="preserve"> que se contraten nuevamente estos deberán presentar un plan de trabajo orientado a mejorar en los aspectos de SST por los cuales fueron mal evaluados</w:t>
      </w:r>
      <w:r w:rsidR="00452CBC">
        <w:rPr>
          <w:rFonts w:ascii="Arial" w:hAnsi="Arial" w:cs="Arial"/>
        </w:rPr>
        <w:t>.</w:t>
      </w:r>
    </w:p>
    <w:p w14:paraId="0B7F33EA" w14:textId="77777777" w:rsidR="00472C57" w:rsidRPr="00B76EFB" w:rsidRDefault="00472C57" w:rsidP="00883B41">
      <w:pPr>
        <w:pStyle w:val="Sinespaciado"/>
        <w:jc w:val="both"/>
        <w:rPr>
          <w:rFonts w:ascii="Arial" w:hAnsi="Arial" w:cs="Arial"/>
        </w:rPr>
      </w:pPr>
    </w:p>
    <w:p w14:paraId="219718EE" w14:textId="3619B318" w:rsidR="00E65C68" w:rsidRDefault="00C14046" w:rsidP="005D4470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 xml:space="preserve">La dependencia que </w:t>
      </w:r>
      <w:r w:rsidR="00F77BAF" w:rsidRPr="00B76EFB">
        <w:rPr>
          <w:rFonts w:ascii="Arial" w:hAnsi="Arial" w:cs="Arial"/>
        </w:rPr>
        <w:t xml:space="preserve">esté </w:t>
      </w:r>
      <w:r w:rsidRPr="00B76EFB">
        <w:rPr>
          <w:rFonts w:ascii="Arial" w:hAnsi="Arial" w:cs="Arial"/>
        </w:rPr>
        <w:t xml:space="preserve">realizando el proceso de selección de proveedor o contratista o el </w:t>
      </w:r>
      <w:r w:rsidR="00F77BAF" w:rsidRPr="00B76EFB">
        <w:rPr>
          <w:rFonts w:ascii="Arial" w:hAnsi="Arial" w:cs="Arial"/>
        </w:rPr>
        <w:t>Departamento</w:t>
      </w:r>
      <w:r w:rsidRPr="00B76EFB">
        <w:rPr>
          <w:rFonts w:ascii="Arial" w:hAnsi="Arial" w:cs="Arial"/>
        </w:rPr>
        <w:t xml:space="preserve"> de Compras, según correspond</w:t>
      </w:r>
      <w:r w:rsidR="00BA2BDF">
        <w:rPr>
          <w:rFonts w:ascii="Arial" w:hAnsi="Arial" w:cs="Arial"/>
        </w:rPr>
        <w:t>a</w:t>
      </w:r>
      <w:r w:rsidRPr="00B76EFB">
        <w:rPr>
          <w:rFonts w:ascii="Arial" w:hAnsi="Arial" w:cs="Arial"/>
        </w:rPr>
        <w:t xml:space="preserve">, </w:t>
      </w:r>
      <w:r w:rsidR="00F77BAF" w:rsidRPr="00B76EFB">
        <w:rPr>
          <w:rFonts w:ascii="Arial" w:hAnsi="Arial" w:cs="Arial"/>
        </w:rPr>
        <w:t xml:space="preserve">enviará </w:t>
      </w:r>
      <w:r w:rsidRPr="00B76EFB">
        <w:rPr>
          <w:rFonts w:ascii="Arial" w:hAnsi="Arial" w:cs="Arial"/>
        </w:rPr>
        <w:t xml:space="preserve">al área de SST de la Universidad el certificado y el registro de la autoevaluación </w:t>
      </w:r>
      <w:r w:rsidR="00F77BAF" w:rsidRPr="00B76EFB">
        <w:rPr>
          <w:rFonts w:ascii="Arial" w:hAnsi="Arial" w:cs="Arial"/>
        </w:rPr>
        <w:t xml:space="preserve">remitido </w:t>
      </w:r>
      <w:r w:rsidRPr="00B76EFB">
        <w:rPr>
          <w:rFonts w:ascii="Arial" w:hAnsi="Arial" w:cs="Arial"/>
        </w:rPr>
        <w:t xml:space="preserve">por </w:t>
      </w:r>
      <w:r w:rsidR="00F77BAF" w:rsidRPr="00B76EFB">
        <w:rPr>
          <w:rFonts w:ascii="Arial" w:hAnsi="Arial" w:cs="Arial"/>
        </w:rPr>
        <w:t>el proveedor o contratista</w:t>
      </w:r>
      <w:r w:rsidRPr="00B76EFB">
        <w:rPr>
          <w:rFonts w:ascii="Arial" w:hAnsi="Arial" w:cs="Arial"/>
        </w:rPr>
        <w:t xml:space="preserve">, </w:t>
      </w:r>
      <w:r w:rsidR="00F77BAF" w:rsidRPr="00B76EFB">
        <w:rPr>
          <w:rFonts w:ascii="Arial" w:hAnsi="Arial" w:cs="Arial"/>
        </w:rPr>
        <w:t xml:space="preserve">y </w:t>
      </w:r>
      <w:r w:rsidRPr="00B76EFB">
        <w:rPr>
          <w:rFonts w:ascii="Arial" w:hAnsi="Arial" w:cs="Arial"/>
        </w:rPr>
        <w:t xml:space="preserve">si </w:t>
      </w:r>
      <w:r w:rsidR="00F77BAF" w:rsidRPr="00B76EFB">
        <w:rPr>
          <w:rFonts w:ascii="Arial" w:hAnsi="Arial" w:cs="Arial"/>
        </w:rPr>
        <w:t xml:space="preserve">ésta </w:t>
      </w:r>
      <w:r w:rsidRPr="00B76EFB">
        <w:rPr>
          <w:rFonts w:ascii="Arial" w:hAnsi="Arial" w:cs="Arial"/>
        </w:rPr>
        <w:t>considera necesario, podrá solicitar a las empresas aspirantes documentación y/o registros que sustenten el nivel de implementación del SG-SST según la autoevaluación del SG-SST.</w:t>
      </w:r>
      <w:r w:rsidR="005D4470">
        <w:rPr>
          <w:rFonts w:ascii="Arial" w:hAnsi="Arial" w:cs="Arial"/>
        </w:rPr>
        <w:t xml:space="preserve"> SST procederá con la revisión de la documentación y la devolverá</w:t>
      </w:r>
      <w:r w:rsidR="00FA762C">
        <w:rPr>
          <w:rFonts w:ascii="Arial" w:hAnsi="Arial" w:cs="Arial"/>
        </w:rPr>
        <w:t xml:space="preserve"> a</w:t>
      </w:r>
      <w:r w:rsidR="005D4470">
        <w:rPr>
          <w:rFonts w:ascii="Arial" w:hAnsi="Arial" w:cs="Arial"/>
        </w:rPr>
        <w:t xml:space="preserve"> </w:t>
      </w:r>
      <w:r w:rsidR="00FA762C">
        <w:rPr>
          <w:rFonts w:ascii="Arial" w:hAnsi="Arial" w:cs="Arial"/>
        </w:rPr>
        <w:t>l</w:t>
      </w:r>
      <w:r w:rsidR="00FA762C" w:rsidRPr="00B76EFB">
        <w:rPr>
          <w:rFonts w:ascii="Arial" w:hAnsi="Arial" w:cs="Arial"/>
        </w:rPr>
        <w:t xml:space="preserve">a dependencia </w:t>
      </w:r>
      <w:r w:rsidR="00095A46">
        <w:rPr>
          <w:rFonts w:ascii="Arial" w:hAnsi="Arial" w:cs="Arial"/>
        </w:rPr>
        <w:t>o a</w:t>
      </w:r>
      <w:r w:rsidR="00FA762C" w:rsidRPr="00FA762C">
        <w:rPr>
          <w:rFonts w:ascii="Arial" w:hAnsi="Arial" w:cs="Arial"/>
        </w:rPr>
        <w:t xml:space="preserve">l Departamento de Compras </w:t>
      </w:r>
      <w:r w:rsidR="005D4470">
        <w:rPr>
          <w:rFonts w:ascii="Arial" w:hAnsi="Arial" w:cs="Arial"/>
        </w:rPr>
        <w:t>con su visto bueno</w:t>
      </w:r>
      <w:r w:rsidR="00FA762C">
        <w:rPr>
          <w:rFonts w:ascii="Arial" w:hAnsi="Arial" w:cs="Arial"/>
        </w:rPr>
        <w:t xml:space="preserve">. </w:t>
      </w:r>
      <w:r w:rsidR="00FA762C" w:rsidRPr="00FA762C">
        <w:rPr>
          <w:rFonts w:ascii="Arial" w:hAnsi="Arial" w:cs="Arial"/>
        </w:rPr>
        <w:t xml:space="preserve">Una vez la dependencia cuente con este visto bueno, podrá solicitar la elaboración del </w:t>
      </w:r>
      <w:r w:rsidR="00FA762C">
        <w:rPr>
          <w:rFonts w:ascii="Arial" w:hAnsi="Arial" w:cs="Arial"/>
        </w:rPr>
        <w:t>contrato</w:t>
      </w:r>
      <w:r w:rsidR="00095A46">
        <w:rPr>
          <w:rFonts w:ascii="Arial" w:hAnsi="Arial" w:cs="Arial"/>
        </w:rPr>
        <w:t xml:space="preserve"> a la Secretaria G</w:t>
      </w:r>
      <w:r w:rsidR="00FA762C">
        <w:rPr>
          <w:rFonts w:ascii="Arial" w:hAnsi="Arial" w:cs="Arial"/>
        </w:rPr>
        <w:t>eneral enviando esta verificación.</w:t>
      </w:r>
      <w:r w:rsidR="001579F1">
        <w:rPr>
          <w:rFonts w:ascii="Arial" w:hAnsi="Arial" w:cs="Arial"/>
        </w:rPr>
        <w:t xml:space="preserve"> </w:t>
      </w:r>
      <w:r w:rsidR="00493DF0">
        <w:rPr>
          <w:rFonts w:ascii="Arial" w:hAnsi="Arial" w:cs="Arial"/>
        </w:rPr>
        <w:t>Ver a</w:t>
      </w:r>
      <w:r w:rsidR="001579F1">
        <w:rPr>
          <w:rFonts w:ascii="Arial" w:hAnsi="Arial" w:cs="Arial"/>
        </w:rPr>
        <w:t>nexo 2: Flujograma requisitos para contratación.</w:t>
      </w:r>
    </w:p>
    <w:p w14:paraId="6C0ACCE3" w14:textId="77777777" w:rsidR="001579F1" w:rsidRPr="00B76EFB" w:rsidRDefault="001579F1" w:rsidP="005D4470">
      <w:pPr>
        <w:pStyle w:val="Sinespaciado"/>
        <w:jc w:val="both"/>
        <w:rPr>
          <w:rFonts w:ascii="Arial" w:hAnsi="Arial" w:cs="Arial"/>
        </w:rPr>
      </w:pPr>
    </w:p>
    <w:p w14:paraId="786B7108" w14:textId="77777777" w:rsidR="005D4470" w:rsidRPr="00B76EFB" w:rsidRDefault="005D4470" w:rsidP="003A017F">
      <w:pPr>
        <w:pStyle w:val="Sinespaciado"/>
        <w:jc w:val="both"/>
        <w:rPr>
          <w:rFonts w:ascii="Arial" w:hAnsi="Arial" w:cs="Arial"/>
        </w:rPr>
      </w:pPr>
    </w:p>
    <w:p w14:paraId="3A6C4E11" w14:textId="65C517E6" w:rsidR="00883B41" w:rsidRDefault="00883B41" w:rsidP="003A017F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Para proceder con la</w:t>
      </w:r>
      <w:r w:rsidR="00B76EFB">
        <w:rPr>
          <w:rFonts w:ascii="Arial" w:hAnsi="Arial" w:cs="Arial"/>
        </w:rPr>
        <w:t xml:space="preserve"> selección</w:t>
      </w:r>
      <w:r w:rsidRPr="00B76EFB">
        <w:rPr>
          <w:rFonts w:ascii="Arial" w:hAnsi="Arial" w:cs="Arial"/>
        </w:rPr>
        <w:t xml:space="preserve"> del proveedor o contratista, se deberán tener en cuenta las siguientes directrices relacionadas con el nivel de implementación del SG-SST</w:t>
      </w:r>
      <w:r w:rsidR="00B76EFB">
        <w:rPr>
          <w:rFonts w:ascii="Arial" w:hAnsi="Arial" w:cs="Arial"/>
        </w:rPr>
        <w:t xml:space="preserve"> y la clasificación de riesgo</w:t>
      </w:r>
      <w:r w:rsidRPr="00B76EFB">
        <w:rPr>
          <w:rFonts w:ascii="Arial" w:hAnsi="Arial" w:cs="Arial"/>
        </w:rPr>
        <w:t>:</w:t>
      </w:r>
    </w:p>
    <w:p w14:paraId="5532C019" w14:textId="17006E5A" w:rsidR="00C16A01" w:rsidRDefault="00C16A01" w:rsidP="003A017F">
      <w:pPr>
        <w:pStyle w:val="Sinespaciado"/>
        <w:jc w:val="both"/>
        <w:rPr>
          <w:rFonts w:ascii="Arial" w:hAnsi="Arial" w:cs="Arial"/>
        </w:rPr>
      </w:pPr>
    </w:p>
    <w:p w14:paraId="0696426C" w14:textId="4D7EE6E6" w:rsidR="00C16A01" w:rsidRDefault="00C16A01" w:rsidP="003A017F">
      <w:pPr>
        <w:pStyle w:val="Sinespaciado"/>
        <w:jc w:val="both"/>
        <w:rPr>
          <w:rFonts w:ascii="Arial" w:hAnsi="Arial" w:cs="Arial"/>
        </w:rPr>
      </w:pPr>
    </w:p>
    <w:p w14:paraId="28A256BC" w14:textId="4EF8CD8C" w:rsidR="00C16A01" w:rsidRPr="00B76EFB" w:rsidRDefault="00C16A01" w:rsidP="003A017F">
      <w:pPr>
        <w:pStyle w:val="Sinespaciado"/>
        <w:jc w:val="both"/>
        <w:rPr>
          <w:rFonts w:ascii="Arial" w:hAnsi="Arial" w:cs="Arial"/>
        </w:rPr>
      </w:pPr>
    </w:p>
    <w:p w14:paraId="67FBC4DB" w14:textId="4DE6DA92" w:rsidR="00432690" w:rsidRPr="00B76EFB" w:rsidRDefault="00432690" w:rsidP="003A017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CB7400" w:rsidRPr="00B76EFB" w14:paraId="5C191B9C" w14:textId="77777777" w:rsidTr="00BA2BDF">
        <w:tc>
          <w:tcPr>
            <w:tcW w:w="2547" w:type="dxa"/>
            <w:shd w:val="clear" w:color="auto" w:fill="99CCFF"/>
          </w:tcPr>
          <w:p w14:paraId="65B8153D" w14:textId="07188685" w:rsidR="00CB7400" w:rsidRPr="00B76EFB" w:rsidRDefault="00CB7400" w:rsidP="00BA2BDF">
            <w:pPr>
              <w:jc w:val="center"/>
              <w:rPr>
                <w:rFonts w:ascii="Arial" w:hAnsi="Arial" w:cs="Arial"/>
                <w:b/>
              </w:rPr>
            </w:pPr>
            <w:r w:rsidRPr="00B76EFB">
              <w:rPr>
                <w:rFonts w:ascii="Arial" w:hAnsi="Arial" w:cs="Arial"/>
                <w:b/>
              </w:rPr>
              <w:t>Clasificación de riesgo</w:t>
            </w:r>
          </w:p>
        </w:tc>
        <w:tc>
          <w:tcPr>
            <w:tcW w:w="2410" w:type="dxa"/>
            <w:shd w:val="clear" w:color="auto" w:fill="99CCFF"/>
          </w:tcPr>
          <w:p w14:paraId="6213C2D0" w14:textId="4A023CB6" w:rsidR="00CB7400" w:rsidRPr="00B76EFB" w:rsidRDefault="00CB7400" w:rsidP="00BA2BDF">
            <w:pPr>
              <w:jc w:val="center"/>
              <w:rPr>
                <w:rFonts w:ascii="Arial" w:hAnsi="Arial" w:cs="Arial"/>
                <w:b/>
              </w:rPr>
            </w:pPr>
            <w:r w:rsidRPr="00B76EFB">
              <w:rPr>
                <w:rFonts w:ascii="Arial" w:hAnsi="Arial" w:cs="Arial"/>
                <w:b/>
              </w:rPr>
              <w:t xml:space="preserve">Porcentaje de implementación del SG-SST </w:t>
            </w:r>
          </w:p>
        </w:tc>
        <w:tc>
          <w:tcPr>
            <w:tcW w:w="3871" w:type="dxa"/>
            <w:shd w:val="clear" w:color="auto" w:fill="99CCFF"/>
          </w:tcPr>
          <w:p w14:paraId="2B2596DB" w14:textId="77777777" w:rsidR="00CB7400" w:rsidRPr="00B76EFB" w:rsidRDefault="00CB7400" w:rsidP="00BA2BDF">
            <w:pPr>
              <w:jc w:val="center"/>
              <w:rPr>
                <w:rFonts w:ascii="Arial" w:hAnsi="Arial" w:cs="Arial"/>
                <w:b/>
              </w:rPr>
            </w:pPr>
            <w:r w:rsidRPr="00B76EFB">
              <w:rPr>
                <w:rFonts w:ascii="Arial" w:hAnsi="Arial" w:cs="Arial"/>
                <w:b/>
              </w:rPr>
              <w:t>Proceso de selección de proveedores y contratistas</w:t>
            </w:r>
          </w:p>
        </w:tc>
      </w:tr>
      <w:tr w:rsidR="00CB7400" w:rsidRPr="00B76EFB" w14:paraId="6EFED6C9" w14:textId="77777777" w:rsidTr="00D94FEF">
        <w:trPr>
          <w:trHeight w:val="702"/>
        </w:trPr>
        <w:tc>
          <w:tcPr>
            <w:tcW w:w="2547" w:type="dxa"/>
          </w:tcPr>
          <w:p w14:paraId="57A44014" w14:textId="09750A24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I,II,III</w:t>
            </w:r>
          </w:p>
        </w:tc>
        <w:tc>
          <w:tcPr>
            <w:tcW w:w="2410" w:type="dxa"/>
          </w:tcPr>
          <w:p w14:paraId="1CAC5914" w14:textId="6A12C711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≥ 60 %</w:t>
            </w:r>
          </w:p>
        </w:tc>
        <w:tc>
          <w:tcPr>
            <w:tcW w:w="3871" w:type="dxa"/>
          </w:tcPr>
          <w:p w14:paraId="1AE219A7" w14:textId="7CF24FB9" w:rsidR="00CB7400" w:rsidRPr="00B76EFB" w:rsidRDefault="00B76EFB" w:rsidP="00BA2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 ser considerado </w:t>
            </w:r>
            <w:r w:rsidR="00CB7400" w:rsidRPr="00B76EFB">
              <w:rPr>
                <w:rFonts w:ascii="Arial" w:hAnsi="Arial" w:cs="Arial"/>
              </w:rPr>
              <w:t>en el proceso de selección de proveedores y contratistas</w:t>
            </w:r>
          </w:p>
        </w:tc>
      </w:tr>
      <w:tr w:rsidR="00CB7400" w:rsidRPr="00B76EFB" w14:paraId="2F80E29D" w14:textId="77777777" w:rsidTr="00D94FEF">
        <w:tc>
          <w:tcPr>
            <w:tcW w:w="2547" w:type="dxa"/>
          </w:tcPr>
          <w:p w14:paraId="4182C2EC" w14:textId="77777777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IV, V o contratistas y proveedores que realizan sus actividades en el campus universitario</w:t>
            </w:r>
          </w:p>
        </w:tc>
        <w:tc>
          <w:tcPr>
            <w:tcW w:w="2410" w:type="dxa"/>
          </w:tcPr>
          <w:p w14:paraId="5AE32401" w14:textId="6D6BB5A8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≥ 70 %</w:t>
            </w:r>
          </w:p>
        </w:tc>
        <w:tc>
          <w:tcPr>
            <w:tcW w:w="3871" w:type="dxa"/>
          </w:tcPr>
          <w:p w14:paraId="48458EB7" w14:textId="7F4F5C81" w:rsidR="00CB7400" w:rsidRPr="00B76EFB" w:rsidRDefault="00B76EFB" w:rsidP="00BA2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 ser considerado </w:t>
            </w:r>
            <w:r w:rsidR="00CB7400" w:rsidRPr="00B76EFB">
              <w:rPr>
                <w:rFonts w:ascii="Arial" w:hAnsi="Arial" w:cs="Arial"/>
              </w:rPr>
              <w:t>en el proceso de selección de proveedores y contratistas</w:t>
            </w:r>
          </w:p>
        </w:tc>
      </w:tr>
      <w:tr w:rsidR="00CB7400" w:rsidRPr="00B76EFB" w14:paraId="5F4B557D" w14:textId="77777777" w:rsidTr="00D94FEF">
        <w:tc>
          <w:tcPr>
            <w:tcW w:w="2547" w:type="dxa"/>
          </w:tcPr>
          <w:p w14:paraId="7471EA4E" w14:textId="6DBDEFFD" w:rsidR="00BA2BDF" w:rsidRDefault="00F22546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I, II, III</w:t>
            </w:r>
          </w:p>
          <w:p w14:paraId="2D24A8A1" w14:textId="77777777" w:rsidR="00BA2BDF" w:rsidRPr="00BA2BDF" w:rsidRDefault="00BA2BDF" w:rsidP="00BA2BDF">
            <w:pPr>
              <w:rPr>
                <w:rFonts w:ascii="Arial" w:hAnsi="Arial" w:cs="Arial"/>
              </w:rPr>
            </w:pPr>
          </w:p>
          <w:p w14:paraId="4BA2A2A6" w14:textId="77777777" w:rsidR="00BA2BDF" w:rsidRPr="00BA2BDF" w:rsidRDefault="00BA2BDF" w:rsidP="00BA2BDF">
            <w:pPr>
              <w:rPr>
                <w:rFonts w:ascii="Arial" w:hAnsi="Arial" w:cs="Arial"/>
              </w:rPr>
            </w:pPr>
          </w:p>
          <w:p w14:paraId="51B7FDE2" w14:textId="39469259" w:rsidR="00BA2BDF" w:rsidRDefault="00BA2BDF" w:rsidP="00BA2BDF">
            <w:pPr>
              <w:rPr>
                <w:rFonts w:ascii="Arial" w:hAnsi="Arial" w:cs="Arial"/>
              </w:rPr>
            </w:pPr>
          </w:p>
          <w:p w14:paraId="63692437" w14:textId="539F418C" w:rsidR="00CB7400" w:rsidRPr="00BA2BDF" w:rsidRDefault="00BA2BDF" w:rsidP="00BA2BDF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</w:tcPr>
          <w:p w14:paraId="2569D332" w14:textId="75CDF46C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&lt; 60 %</w:t>
            </w:r>
          </w:p>
        </w:tc>
        <w:tc>
          <w:tcPr>
            <w:tcW w:w="3871" w:type="dxa"/>
          </w:tcPr>
          <w:p w14:paraId="67D7DD22" w14:textId="58380416" w:rsidR="00CB7400" w:rsidRPr="00B76EFB" w:rsidRDefault="00452CBC" w:rsidP="00452C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p</w:t>
            </w:r>
            <w:r w:rsidR="00BA2BDF">
              <w:rPr>
                <w:rFonts w:ascii="Arial" w:hAnsi="Arial" w:cs="Arial"/>
              </w:rPr>
              <w:t>odrá</w:t>
            </w:r>
            <w:r>
              <w:rPr>
                <w:rFonts w:ascii="Arial" w:hAnsi="Arial" w:cs="Arial"/>
              </w:rPr>
              <w:t>n</w:t>
            </w:r>
            <w:r w:rsidR="00BA2BDF">
              <w:rPr>
                <w:rFonts w:ascii="Arial" w:hAnsi="Arial" w:cs="Arial"/>
              </w:rPr>
              <w:t xml:space="preserve"> ser considerado</w:t>
            </w:r>
            <w:r>
              <w:rPr>
                <w:rFonts w:ascii="Arial" w:hAnsi="Arial" w:cs="Arial"/>
              </w:rPr>
              <w:t>s</w:t>
            </w:r>
            <w:r w:rsidR="00BA2BDF">
              <w:rPr>
                <w:rFonts w:ascii="Arial" w:hAnsi="Arial" w:cs="Arial"/>
              </w:rPr>
              <w:t xml:space="preserve"> </w:t>
            </w:r>
            <w:r w:rsidR="00BA2BDF" w:rsidRPr="00B76EFB">
              <w:rPr>
                <w:rFonts w:ascii="Arial" w:hAnsi="Arial" w:cs="Arial"/>
              </w:rPr>
              <w:t>en el proceso de selección</w:t>
            </w:r>
            <w:r w:rsidR="0089658B">
              <w:rPr>
                <w:rFonts w:ascii="Arial" w:hAnsi="Arial" w:cs="Arial"/>
              </w:rPr>
              <w:t xml:space="preserve"> </w:t>
            </w:r>
            <w:r w:rsidR="0089658B" w:rsidRPr="00C16A01">
              <w:rPr>
                <w:rFonts w:ascii="Arial" w:hAnsi="Arial" w:cs="Arial"/>
                <w:i/>
              </w:rPr>
              <w:t xml:space="preserve">si no </w:t>
            </w:r>
            <w:r w:rsidRPr="00C16A01">
              <w:rPr>
                <w:rFonts w:ascii="Arial" w:hAnsi="Arial" w:cs="Arial"/>
                <w:i/>
              </w:rPr>
              <w:t xml:space="preserve">se tienen </w:t>
            </w:r>
            <w:r w:rsidR="0089658B" w:rsidRPr="00C16A01">
              <w:rPr>
                <w:rFonts w:ascii="Arial" w:hAnsi="Arial" w:cs="Arial"/>
                <w:i/>
              </w:rPr>
              <w:t xml:space="preserve"> otras opciones</w:t>
            </w:r>
            <w:r w:rsidRPr="00C16A01">
              <w:rPr>
                <w:rFonts w:ascii="Arial" w:hAnsi="Arial" w:cs="Arial"/>
                <w:i/>
              </w:rPr>
              <w:t xml:space="preserve"> y serán calificados</w:t>
            </w:r>
            <w:r w:rsidR="00BA2BDF" w:rsidRPr="00C16A01">
              <w:rPr>
                <w:rFonts w:ascii="Arial" w:hAnsi="Arial" w:cs="Arial"/>
                <w:i/>
              </w:rPr>
              <w:t xml:space="preserve"> </w:t>
            </w:r>
            <w:r w:rsidR="00CB7400" w:rsidRPr="00C16A01">
              <w:rPr>
                <w:rFonts w:ascii="Arial" w:hAnsi="Arial" w:cs="Arial"/>
                <w:i/>
              </w:rPr>
              <w:t>como proveedores o contratista</w:t>
            </w:r>
            <w:r w:rsidR="00BA2BDF" w:rsidRPr="00C16A01">
              <w:rPr>
                <w:rFonts w:ascii="Arial" w:hAnsi="Arial" w:cs="Arial"/>
                <w:i/>
              </w:rPr>
              <w:t xml:space="preserve">s críticos </w:t>
            </w:r>
            <w:r w:rsidR="00CB7400" w:rsidRPr="00C16A01">
              <w:rPr>
                <w:rFonts w:ascii="Arial" w:hAnsi="Arial" w:cs="Arial"/>
              </w:rPr>
              <w:t>y para ello deberán</w:t>
            </w:r>
            <w:r w:rsidR="00CB7400" w:rsidRPr="00B76EFB">
              <w:rPr>
                <w:rFonts w:ascii="Arial" w:hAnsi="Arial" w:cs="Arial"/>
              </w:rPr>
              <w:t xml:space="preserve"> presentar el plan de mejoramiento definido en la </w:t>
            </w:r>
            <w:r w:rsidR="00BA2BDF" w:rsidRPr="00B76EFB">
              <w:rPr>
                <w:rFonts w:ascii="Arial" w:hAnsi="Arial" w:cs="Arial"/>
              </w:rPr>
              <w:t xml:space="preserve">Resolución </w:t>
            </w:r>
            <w:r w:rsidR="0089658B">
              <w:rPr>
                <w:rFonts w:ascii="Arial" w:hAnsi="Arial" w:cs="Arial"/>
              </w:rPr>
              <w:t>0</w:t>
            </w:r>
            <w:r w:rsidR="00CB7400" w:rsidRPr="00B76EFB">
              <w:rPr>
                <w:rFonts w:ascii="Arial" w:hAnsi="Arial" w:cs="Arial"/>
              </w:rPr>
              <w:t>312</w:t>
            </w:r>
            <w:r w:rsidR="00BA2BDF">
              <w:rPr>
                <w:rFonts w:ascii="Arial" w:hAnsi="Arial" w:cs="Arial"/>
              </w:rPr>
              <w:t xml:space="preserve"> de </w:t>
            </w:r>
            <w:r w:rsidR="00CB7400" w:rsidRPr="00B76EFB">
              <w:rPr>
                <w:rFonts w:ascii="Arial" w:hAnsi="Arial" w:cs="Arial"/>
              </w:rPr>
              <w:t>2019</w:t>
            </w:r>
            <w:r w:rsidR="00BA2BDF">
              <w:rPr>
                <w:rFonts w:ascii="Arial" w:hAnsi="Arial" w:cs="Arial"/>
              </w:rPr>
              <w:t>.</w:t>
            </w:r>
          </w:p>
        </w:tc>
      </w:tr>
      <w:tr w:rsidR="00BA2BDF" w:rsidRPr="00B76EFB" w14:paraId="45FD7987" w14:textId="77777777" w:rsidTr="00D94FEF">
        <w:tc>
          <w:tcPr>
            <w:tcW w:w="2547" w:type="dxa"/>
          </w:tcPr>
          <w:p w14:paraId="681B8B14" w14:textId="77777777" w:rsidR="00BA2BDF" w:rsidRPr="00B76EFB" w:rsidRDefault="00BA2BDF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IV, V o contratistas y proveedores que realizan sus actividades en el campus universitario</w:t>
            </w:r>
          </w:p>
        </w:tc>
        <w:tc>
          <w:tcPr>
            <w:tcW w:w="2410" w:type="dxa"/>
          </w:tcPr>
          <w:p w14:paraId="13E8A2BB" w14:textId="4FDBBB1A" w:rsidR="00BA2BDF" w:rsidRPr="00B76EFB" w:rsidRDefault="00FE33A5" w:rsidP="00BA2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</w:t>
            </w:r>
            <w:r w:rsidR="00BA2BDF">
              <w:rPr>
                <w:rFonts w:ascii="Arial" w:hAnsi="Arial" w:cs="Arial"/>
              </w:rPr>
              <w:t xml:space="preserve"> 60 y 69 %</w:t>
            </w:r>
          </w:p>
        </w:tc>
        <w:tc>
          <w:tcPr>
            <w:tcW w:w="3871" w:type="dxa"/>
          </w:tcPr>
          <w:p w14:paraId="5EB7A338" w14:textId="2AE55B70" w:rsidR="00BA2BDF" w:rsidRPr="00B76EFB" w:rsidRDefault="00452CBC" w:rsidP="00BA2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Sólo podrán ser considerados </w:t>
            </w:r>
            <w:r w:rsidRPr="00B76EFB">
              <w:rPr>
                <w:rFonts w:ascii="Arial" w:hAnsi="Arial" w:cs="Arial"/>
              </w:rPr>
              <w:t>en el proceso de selección</w:t>
            </w:r>
            <w:r>
              <w:rPr>
                <w:rFonts w:ascii="Arial" w:hAnsi="Arial" w:cs="Arial"/>
              </w:rPr>
              <w:t xml:space="preserve"> </w:t>
            </w:r>
            <w:r w:rsidRPr="00C16A01">
              <w:rPr>
                <w:rFonts w:ascii="Arial" w:hAnsi="Arial" w:cs="Arial"/>
                <w:i/>
              </w:rPr>
              <w:t xml:space="preserve">si no se tienen  otras opciones y serán calificados como proveedores o contratistas críticos </w:t>
            </w:r>
            <w:r w:rsidRPr="00B76EFB">
              <w:rPr>
                <w:rFonts w:ascii="Arial" w:hAnsi="Arial" w:cs="Arial"/>
              </w:rPr>
              <w:t xml:space="preserve">y para ello deberán presentar el plan de mejoramiento definido en la Resolución </w:t>
            </w:r>
            <w:r>
              <w:rPr>
                <w:rFonts w:ascii="Arial" w:hAnsi="Arial" w:cs="Arial"/>
              </w:rPr>
              <w:t>0</w:t>
            </w:r>
            <w:r w:rsidRPr="00B76EFB">
              <w:rPr>
                <w:rFonts w:ascii="Arial" w:hAnsi="Arial" w:cs="Arial"/>
              </w:rPr>
              <w:t>312</w:t>
            </w:r>
            <w:r>
              <w:rPr>
                <w:rFonts w:ascii="Arial" w:hAnsi="Arial" w:cs="Arial"/>
              </w:rPr>
              <w:t xml:space="preserve"> de </w:t>
            </w:r>
            <w:r w:rsidRPr="00B76EFB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7400" w:rsidRPr="00B76EFB" w14:paraId="28E832CC" w14:textId="77777777" w:rsidTr="00D94FEF">
        <w:tc>
          <w:tcPr>
            <w:tcW w:w="2547" w:type="dxa"/>
          </w:tcPr>
          <w:p w14:paraId="282C163F" w14:textId="77777777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IV, V o contratistas y proveedores que realizan sus actividades en el campus universitario</w:t>
            </w:r>
          </w:p>
        </w:tc>
        <w:tc>
          <w:tcPr>
            <w:tcW w:w="2410" w:type="dxa"/>
          </w:tcPr>
          <w:p w14:paraId="3E5E3F6F" w14:textId="77777777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</w:p>
          <w:p w14:paraId="40B46947" w14:textId="08F31F8C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>&lt; 60%</w:t>
            </w:r>
          </w:p>
        </w:tc>
        <w:tc>
          <w:tcPr>
            <w:tcW w:w="3871" w:type="dxa"/>
          </w:tcPr>
          <w:p w14:paraId="472D1E17" w14:textId="4F32CE11" w:rsidR="00CB7400" w:rsidRPr="00B76EFB" w:rsidRDefault="00CB7400" w:rsidP="00BA2BDF">
            <w:pPr>
              <w:jc w:val="both"/>
              <w:rPr>
                <w:rFonts w:ascii="Arial" w:hAnsi="Arial" w:cs="Arial"/>
              </w:rPr>
            </w:pPr>
            <w:r w:rsidRPr="00B76EFB">
              <w:rPr>
                <w:rFonts w:ascii="Arial" w:hAnsi="Arial" w:cs="Arial"/>
              </w:rPr>
              <w:t xml:space="preserve">No </w:t>
            </w:r>
            <w:r w:rsidR="00BA2BDF">
              <w:rPr>
                <w:rFonts w:ascii="Arial" w:hAnsi="Arial" w:cs="Arial"/>
              </w:rPr>
              <w:t>podrán ser considerados</w:t>
            </w:r>
            <w:r w:rsidRPr="00B76EFB">
              <w:rPr>
                <w:rFonts w:ascii="Arial" w:hAnsi="Arial" w:cs="Arial"/>
              </w:rPr>
              <w:t xml:space="preserve"> en el proceso de selección de proveedores y contratistas</w:t>
            </w:r>
            <w:r w:rsidR="0089658B">
              <w:rPr>
                <w:rFonts w:ascii="Arial" w:hAnsi="Arial" w:cs="Arial"/>
              </w:rPr>
              <w:t>.</w:t>
            </w:r>
          </w:p>
        </w:tc>
      </w:tr>
    </w:tbl>
    <w:p w14:paraId="7D76EDBE" w14:textId="29D0CDDD" w:rsidR="009A6B5A" w:rsidRDefault="009A6B5A" w:rsidP="003A017F">
      <w:pPr>
        <w:pStyle w:val="Sinespaciado"/>
        <w:jc w:val="both"/>
        <w:rPr>
          <w:rFonts w:ascii="Arial" w:hAnsi="Arial" w:cs="Arial"/>
        </w:rPr>
      </w:pPr>
    </w:p>
    <w:p w14:paraId="4A76539A" w14:textId="77777777" w:rsidR="00E410C6" w:rsidRPr="00B76EFB" w:rsidRDefault="00E410C6" w:rsidP="003A017F">
      <w:pPr>
        <w:pStyle w:val="Sinespaciado"/>
        <w:jc w:val="both"/>
        <w:rPr>
          <w:rFonts w:ascii="Arial" w:hAnsi="Arial" w:cs="Arial"/>
        </w:rPr>
      </w:pPr>
    </w:p>
    <w:p w14:paraId="568B8244" w14:textId="6EF178CC" w:rsidR="00846FD7" w:rsidRPr="00B76EFB" w:rsidRDefault="00E234F1" w:rsidP="00883B41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Este nivel de</w:t>
      </w:r>
      <w:r w:rsidR="00846FD7" w:rsidRPr="00B76EFB">
        <w:rPr>
          <w:rFonts w:ascii="Arial" w:hAnsi="Arial" w:cs="Arial"/>
        </w:rPr>
        <w:t xml:space="preserve"> exigencia </w:t>
      </w:r>
      <w:r w:rsidRPr="00B76EFB">
        <w:rPr>
          <w:rFonts w:ascii="Arial" w:hAnsi="Arial" w:cs="Arial"/>
        </w:rPr>
        <w:t xml:space="preserve">en la </w:t>
      </w:r>
      <w:r w:rsidR="000E5545" w:rsidRPr="00B76EFB">
        <w:rPr>
          <w:rFonts w:ascii="Arial" w:hAnsi="Arial" w:cs="Arial"/>
        </w:rPr>
        <w:t>implementación</w:t>
      </w:r>
      <w:r w:rsidRPr="00B76EFB">
        <w:rPr>
          <w:rFonts w:ascii="Arial" w:hAnsi="Arial" w:cs="Arial"/>
        </w:rPr>
        <w:t xml:space="preserve"> del SG-SST </w:t>
      </w:r>
      <w:r w:rsidR="00846FD7" w:rsidRPr="00B76EFB">
        <w:rPr>
          <w:rFonts w:ascii="Arial" w:hAnsi="Arial" w:cs="Arial"/>
        </w:rPr>
        <w:t>se fundamenta</w:t>
      </w:r>
      <w:r w:rsidR="00936770" w:rsidRPr="00B76EFB">
        <w:rPr>
          <w:rFonts w:ascii="Arial" w:hAnsi="Arial" w:cs="Arial"/>
        </w:rPr>
        <w:t xml:space="preserve"> en aspectos como el </w:t>
      </w:r>
      <w:r w:rsidR="00846FD7" w:rsidRPr="00B76EFB">
        <w:rPr>
          <w:rFonts w:ascii="Arial" w:hAnsi="Arial" w:cs="Arial"/>
        </w:rPr>
        <w:t>compromiso de la Universidad con el cumplimiento d</w:t>
      </w:r>
      <w:r w:rsidR="00936770" w:rsidRPr="00B76EFB">
        <w:rPr>
          <w:rFonts w:ascii="Arial" w:hAnsi="Arial" w:cs="Arial"/>
        </w:rPr>
        <w:t>e la</w:t>
      </w:r>
      <w:r w:rsidR="0019765D" w:rsidRPr="00B76EFB">
        <w:rPr>
          <w:rFonts w:ascii="Arial" w:hAnsi="Arial" w:cs="Arial"/>
        </w:rPr>
        <w:t xml:space="preserve"> normatividad legal vigente, </w:t>
      </w:r>
      <w:r w:rsidR="00936770" w:rsidRPr="00B76EFB">
        <w:rPr>
          <w:rFonts w:ascii="Arial" w:hAnsi="Arial" w:cs="Arial"/>
        </w:rPr>
        <w:t xml:space="preserve">el marco del itinerario </w:t>
      </w:r>
      <w:r w:rsidR="0019765D" w:rsidRPr="00B76EFB">
        <w:rPr>
          <w:rFonts w:ascii="Arial" w:hAnsi="Arial" w:cs="Arial"/>
        </w:rPr>
        <w:t xml:space="preserve">EAFIT </w:t>
      </w:r>
      <w:r w:rsidR="00936770" w:rsidRPr="00B76EFB">
        <w:rPr>
          <w:rFonts w:ascii="Arial" w:hAnsi="Arial" w:cs="Arial"/>
        </w:rPr>
        <w:t>2030 (sostenibilidad, respeto por los derechos humanos, aseguramiento de la calidad) y en la i</w:t>
      </w:r>
      <w:r w:rsidR="00846FD7" w:rsidRPr="00B76EFB">
        <w:rPr>
          <w:rFonts w:ascii="Arial" w:hAnsi="Arial" w:cs="Arial"/>
        </w:rPr>
        <w:t xml:space="preserve">mportancia </w:t>
      </w:r>
      <w:r w:rsidR="00936770" w:rsidRPr="00B76EFB">
        <w:rPr>
          <w:rFonts w:ascii="Arial" w:hAnsi="Arial" w:cs="Arial"/>
        </w:rPr>
        <w:t>de disminuir</w:t>
      </w:r>
      <w:r w:rsidR="00846FD7" w:rsidRPr="00B76EFB">
        <w:rPr>
          <w:rFonts w:ascii="Arial" w:hAnsi="Arial" w:cs="Arial"/>
        </w:rPr>
        <w:t xml:space="preserve"> los </w:t>
      </w:r>
      <w:r w:rsidR="00936770" w:rsidRPr="00B76EFB">
        <w:rPr>
          <w:rFonts w:ascii="Arial" w:hAnsi="Arial" w:cs="Arial"/>
        </w:rPr>
        <w:t>riesgos de</w:t>
      </w:r>
      <w:r w:rsidR="00846FD7" w:rsidRPr="00B76EFB">
        <w:rPr>
          <w:rFonts w:ascii="Arial" w:hAnsi="Arial" w:cs="Arial"/>
        </w:rPr>
        <w:t xml:space="preserve"> ocurrencia de accidentes </w:t>
      </w:r>
      <w:r w:rsidR="00936770" w:rsidRPr="00B76EFB">
        <w:rPr>
          <w:rFonts w:ascii="Arial" w:hAnsi="Arial" w:cs="Arial"/>
        </w:rPr>
        <w:t>de trabajo que puedan afectar</w:t>
      </w:r>
      <w:r w:rsidRPr="00B76EFB">
        <w:rPr>
          <w:rFonts w:ascii="Arial" w:hAnsi="Arial" w:cs="Arial"/>
        </w:rPr>
        <w:t xml:space="preserve"> la integridad de las personas, la continuidad de los procesos y la imagen institucional</w:t>
      </w:r>
      <w:r w:rsidR="00342EB7" w:rsidRPr="00B76EFB">
        <w:rPr>
          <w:rFonts w:ascii="Arial" w:hAnsi="Arial" w:cs="Arial"/>
        </w:rPr>
        <w:t>.</w:t>
      </w:r>
      <w:r w:rsidR="00A46E1F" w:rsidRPr="00B76EFB">
        <w:rPr>
          <w:rFonts w:ascii="Arial" w:hAnsi="Arial" w:cs="Arial"/>
        </w:rPr>
        <w:t xml:space="preserve"> </w:t>
      </w:r>
    </w:p>
    <w:p w14:paraId="41114870" w14:textId="38721D41" w:rsidR="00130048" w:rsidRDefault="00130048" w:rsidP="003A017F">
      <w:pPr>
        <w:pStyle w:val="Sinespaciado"/>
        <w:jc w:val="both"/>
        <w:rPr>
          <w:rFonts w:ascii="Arial" w:hAnsi="Arial" w:cs="Arial"/>
        </w:rPr>
      </w:pPr>
    </w:p>
    <w:p w14:paraId="0CD90615" w14:textId="77777777" w:rsidR="00E410C6" w:rsidRPr="00B76EFB" w:rsidRDefault="00E410C6" w:rsidP="003A017F">
      <w:pPr>
        <w:pStyle w:val="Sinespaciado"/>
        <w:jc w:val="both"/>
        <w:rPr>
          <w:rFonts w:ascii="Arial" w:hAnsi="Arial" w:cs="Arial"/>
        </w:rPr>
      </w:pPr>
    </w:p>
    <w:p w14:paraId="4F14D371" w14:textId="20139084" w:rsidR="00936770" w:rsidRDefault="00490B61" w:rsidP="00883B41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 xml:space="preserve">Si se procede con la vinculación de un </w:t>
      </w:r>
      <w:r w:rsidRPr="00452CBC">
        <w:rPr>
          <w:rFonts w:ascii="Arial" w:hAnsi="Arial" w:cs="Arial"/>
          <w:i/>
        </w:rPr>
        <w:t xml:space="preserve">proveedor o contratista </w:t>
      </w:r>
      <w:r w:rsidR="0037784C" w:rsidRPr="00452CBC">
        <w:rPr>
          <w:rFonts w:ascii="Arial" w:hAnsi="Arial" w:cs="Arial"/>
          <w:i/>
        </w:rPr>
        <w:t>crítico</w:t>
      </w:r>
      <w:r w:rsidR="00FE33A5">
        <w:rPr>
          <w:rFonts w:ascii="Arial" w:hAnsi="Arial" w:cs="Arial"/>
        </w:rPr>
        <w:t xml:space="preserve">, éste </w:t>
      </w:r>
      <w:r w:rsidR="000456DF" w:rsidRPr="00B76EFB">
        <w:rPr>
          <w:rFonts w:ascii="Arial" w:hAnsi="Arial" w:cs="Arial"/>
        </w:rPr>
        <w:t>debe</w:t>
      </w:r>
      <w:r w:rsidR="00BA2BDF">
        <w:rPr>
          <w:rFonts w:ascii="Arial" w:hAnsi="Arial" w:cs="Arial"/>
        </w:rPr>
        <w:t>rá</w:t>
      </w:r>
      <w:r w:rsidR="000456DF" w:rsidRPr="00B76EFB">
        <w:rPr>
          <w:rFonts w:ascii="Arial" w:hAnsi="Arial" w:cs="Arial"/>
        </w:rPr>
        <w:t xml:space="preserve"> presentar a la Universidad el plan de mejoramiento </w:t>
      </w:r>
      <w:r w:rsidR="00B5594B" w:rsidRPr="00B76EFB">
        <w:rPr>
          <w:rFonts w:ascii="Arial" w:hAnsi="Arial" w:cs="Arial"/>
        </w:rPr>
        <w:t xml:space="preserve">orientado a avanzar </w:t>
      </w:r>
      <w:r w:rsidR="000456DF" w:rsidRPr="00B76EFB">
        <w:rPr>
          <w:rFonts w:ascii="Arial" w:hAnsi="Arial" w:cs="Arial"/>
        </w:rPr>
        <w:t>en la implementación del SG-SST, d</w:t>
      </w:r>
      <w:r w:rsidR="00D330E1" w:rsidRPr="00B76EFB">
        <w:rPr>
          <w:rFonts w:ascii="Arial" w:hAnsi="Arial" w:cs="Arial"/>
        </w:rPr>
        <w:t xml:space="preserve">icho plan será enviado por la dependencia o por el </w:t>
      </w:r>
      <w:r w:rsidRPr="00B76EFB">
        <w:rPr>
          <w:rFonts w:ascii="Arial" w:hAnsi="Arial" w:cs="Arial"/>
        </w:rPr>
        <w:t xml:space="preserve">Departamento </w:t>
      </w:r>
      <w:r w:rsidR="00D330E1" w:rsidRPr="00B76EFB">
        <w:rPr>
          <w:rFonts w:ascii="Arial" w:hAnsi="Arial" w:cs="Arial"/>
        </w:rPr>
        <w:t xml:space="preserve">de Compras, según </w:t>
      </w:r>
      <w:r w:rsidRPr="00B76EFB">
        <w:rPr>
          <w:rFonts w:ascii="Arial" w:hAnsi="Arial" w:cs="Arial"/>
        </w:rPr>
        <w:t>corresponda</w:t>
      </w:r>
      <w:r w:rsidR="00D330E1" w:rsidRPr="00B76EFB">
        <w:rPr>
          <w:rFonts w:ascii="Arial" w:hAnsi="Arial" w:cs="Arial"/>
        </w:rPr>
        <w:t>, al área de SST de la Universidad</w:t>
      </w:r>
      <w:r w:rsidR="00432690" w:rsidRPr="00B76EFB">
        <w:rPr>
          <w:rFonts w:ascii="Arial" w:hAnsi="Arial" w:cs="Arial"/>
        </w:rPr>
        <w:t>,</w:t>
      </w:r>
      <w:r w:rsidR="00D330E1" w:rsidRPr="00B76EFB">
        <w:rPr>
          <w:rFonts w:ascii="Arial" w:hAnsi="Arial" w:cs="Arial"/>
        </w:rPr>
        <w:t xml:space="preserve"> quien se encargará de hacer seguimiento al cumplimiento de las acciones planteadas por </w:t>
      </w:r>
      <w:r w:rsidRPr="00B76EFB">
        <w:rPr>
          <w:rFonts w:ascii="Arial" w:hAnsi="Arial" w:cs="Arial"/>
        </w:rPr>
        <w:t>el proveedor o contratista</w:t>
      </w:r>
      <w:r w:rsidR="00D330E1" w:rsidRPr="00B76EFB">
        <w:rPr>
          <w:rFonts w:ascii="Arial" w:hAnsi="Arial" w:cs="Arial"/>
        </w:rPr>
        <w:t xml:space="preserve"> y mantener informada </w:t>
      </w:r>
      <w:r w:rsidR="00452CBC" w:rsidRPr="00B76EFB">
        <w:rPr>
          <w:rFonts w:ascii="Arial" w:hAnsi="Arial" w:cs="Arial"/>
        </w:rPr>
        <w:t xml:space="preserve">sobre este asunto </w:t>
      </w:r>
      <w:r w:rsidR="00D330E1" w:rsidRPr="00B76EFB">
        <w:rPr>
          <w:rFonts w:ascii="Arial" w:hAnsi="Arial" w:cs="Arial"/>
        </w:rPr>
        <w:t>a la dependencia contratante o a</w:t>
      </w:r>
      <w:r w:rsidRPr="00B76EFB">
        <w:rPr>
          <w:rFonts w:ascii="Arial" w:hAnsi="Arial" w:cs="Arial"/>
        </w:rPr>
        <w:t xml:space="preserve"> </w:t>
      </w:r>
      <w:r w:rsidR="00D330E1" w:rsidRPr="00B76EFB">
        <w:rPr>
          <w:rFonts w:ascii="Arial" w:hAnsi="Arial" w:cs="Arial"/>
        </w:rPr>
        <w:t xml:space="preserve">Compras, según </w:t>
      </w:r>
      <w:r w:rsidR="00452CBC">
        <w:rPr>
          <w:rFonts w:ascii="Arial" w:hAnsi="Arial" w:cs="Arial"/>
        </w:rPr>
        <w:t>corresponda,</w:t>
      </w:r>
      <w:r w:rsidR="00D330E1" w:rsidRPr="00B76EFB">
        <w:rPr>
          <w:rFonts w:ascii="Arial" w:hAnsi="Arial" w:cs="Arial"/>
        </w:rPr>
        <w:t xml:space="preserve"> </w:t>
      </w:r>
      <w:r w:rsidR="00D330E1" w:rsidRPr="00452CBC">
        <w:rPr>
          <w:rFonts w:ascii="Arial" w:hAnsi="Arial" w:cs="Arial"/>
        </w:rPr>
        <w:t xml:space="preserve">con el propósito de que </w:t>
      </w:r>
      <w:r w:rsidR="006A7E55" w:rsidRPr="00452CBC">
        <w:rPr>
          <w:rFonts w:ascii="Arial" w:hAnsi="Arial" w:cs="Arial"/>
        </w:rPr>
        <w:t>cuando</w:t>
      </w:r>
      <w:r w:rsidR="00FE33A5" w:rsidRPr="00452CBC">
        <w:rPr>
          <w:rFonts w:ascii="Arial" w:hAnsi="Arial" w:cs="Arial"/>
        </w:rPr>
        <w:t xml:space="preserve"> sea realizada la </w:t>
      </w:r>
      <w:r w:rsidR="006A7E55" w:rsidRPr="00452CBC">
        <w:rPr>
          <w:rFonts w:ascii="Arial" w:hAnsi="Arial" w:cs="Arial"/>
        </w:rPr>
        <w:t xml:space="preserve">evaluación a </w:t>
      </w:r>
      <w:r w:rsidR="00FE33A5" w:rsidRPr="00452CBC">
        <w:rPr>
          <w:rFonts w:ascii="Arial" w:hAnsi="Arial" w:cs="Arial"/>
        </w:rPr>
        <w:t xml:space="preserve">los </w:t>
      </w:r>
      <w:r w:rsidR="006A7E55" w:rsidRPr="00452CBC">
        <w:rPr>
          <w:rFonts w:ascii="Arial" w:hAnsi="Arial" w:cs="Arial"/>
        </w:rPr>
        <w:t xml:space="preserve">proveedores y contratistas </w:t>
      </w:r>
      <w:r w:rsidR="00FE33A5" w:rsidRPr="00452CBC">
        <w:rPr>
          <w:rFonts w:ascii="Arial" w:hAnsi="Arial" w:cs="Arial"/>
        </w:rPr>
        <w:t xml:space="preserve">se </w:t>
      </w:r>
      <w:r w:rsidR="006A7E55" w:rsidRPr="00452CBC">
        <w:rPr>
          <w:rFonts w:ascii="Arial" w:hAnsi="Arial" w:cs="Arial"/>
        </w:rPr>
        <w:t xml:space="preserve">tenga en cuenta </w:t>
      </w:r>
      <w:r w:rsidR="00FE33A5" w:rsidRPr="00452CBC">
        <w:rPr>
          <w:rFonts w:ascii="Arial" w:hAnsi="Arial" w:cs="Arial"/>
        </w:rPr>
        <w:t>su desempeño</w:t>
      </w:r>
      <w:r w:rsidR="006A7E55" w:rsidRPr="00452CBC">
        <w:rPr>
          <w:rFonts w:ascii="Arial" w:hAnsi="Arial" w:cs="Arial"/>
        </w:rPr>
        <w:t xml:space="preserve"> en SST</w:t>
      </w:r>
      <w:r w:rsidR="00FE33A5" w:rsidRPr="00452CBC">
        <w:rPr>
          <w:rFonts w:ascii="Arial" w:hAnsi="Arial" w:cs="Arial"/>
        </w:rPr>
        <w:t>.</w:t>
      </w:r>
      <w:r w:rsidR="00FE33A5">
        <w:rPr>
          <w:rFonts w:ascii="Arial" w:hAnsi="Arial" w:cs="Arial"/>
        </w:rPr>
        <w:t xml:space="preserve"> </w:t>
      </w:r>
    </w:p>
    <w:p w14:paraId="18364CFA" w14:textId="7CCB0155" w:rsidR="0089658B" w:rsidRDefault="0089658B" w:rsidP="00D3600B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12FF1271" w14:textId="77777777" w:rsidR="00E410C6" w:rsidRPr="00B76EFB" w:rsidRDefault="00E410C6" w:rsidP="00D3600B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639454BB" w14:textId="77777777" w:rsidR="00892EDB" w:rsidRPr="00B76EFB" w:rsidRDefault="00892EDB" w:rsidP="00892EDB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>Teniendo en cuenta que se trata de una obligación legal, la invitación para las dependencias administrativas y los departamentos académicos es a cumplir con las directrices descritas.</w:t>
      </w:r>
    </w:p>
    <w:p w14:paraId="4C83784D" w14:textId="77777777" w:rsidR="00892EDB" w:rsidRPr="00B76EFB" w:rsidRDefault="00892EDB" w:rsidP="00892EDB">
      <w:pPr>
        <w:pStyle w:val="Sinespaciado"/>
        <w:jc w:val="both"/>
        <w:rPr>
          <w:rFonts w:ascii="Arial" w:hAnsi="Arial" w:cs="Arial"/>
        </w:rPr>
      </w:pPr>
    </w:p>
    <w:p w14:paraId="4ED13146" w14:textId="77872AE5" w:rsidR="0017253E" w:rsidRDefault="00892EDB" w:rsidP="00892EDB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 xml:space="preserve">En caso de tener alguna duda, favor comunicarse al Departamento de Servicio Médico y Seguridad y Salud en el Trabajo, en el teléfono 2619500, Ext. 9303 </w:t>
      </w:r>
      <w:r w:rsidR="0017253E">
        <w:rPr>
          <w:rFonts w:ascii="Arial" w:hAnsi="Arial" w:cs="Arial"/>
        </w:rPr>
        <w:t>–</w:t>
      </w:r>
      <w:r w:rsidRPr="00B76EFB">
        <w:rPr>
          <w:rFonts w:ascii="Arial" w:hAnsi="Arial" w:cs="Arial"/>
        </w:rPr>
        <w:t xml:space="preserve"> </w:t>
      </w:r>
      <w:r w:rsidR="0017253E">
        <w:rPr>
          <w:rFonts w:ascii="Arial" w:hAnsi="Arial" w:cs="Arial"/>
        </w:rPr>
        <w:t xml:space="preserve">9802 </w:t>
      </w:r>
      <w:hyperlink r:id="rId7" w:history="1">
        <w:r w:rsidR="0017253E" w:rsidRPr="005B4C43">
          <w:rPr>
            <w:rStyle w:val="Hipervnculo"/>
            <w:rFonts w:ascii="Arial" w:hAnsi="Arial" w:cs="Arial"/>
          </w:rPr>
          <w:t>sst@eafit.edu.co</w:t>
        </w:r>
      </w:hyperlink>
    </w:p>
    <w:p w14:paraId="6AAB112A" w14:textId="178579B2" w:rsidR="00892EDB" w:rsidRPr="00B76EFB" w:rsidRDefault="00892EDB" w:rsidP="00892EDB">
      <w:pPr>
        <w:pStyle w:val="Sinespaciado"/>
        <w:jc w:val="both"/>
        <w:rPr>
          <w:rFonts w:ascii="Arial" w:hAnsi="Arial" w:cs="Arial"/>
        </w:rPr>
      </w:pPr>
      <w:r w:rsidRPr="00B76EFB">
        <w:rPr>
          <w:rFonts w:ascii="Arial" w:hAnsi="Arial" w:cs="Arial"/>
        </w:rPr>
        <w:t xml:space="preserve"> </w:t>
      </w:r>
    </w:p>
    <w:p w14:paraId="3FBE6760" w14:textId="77777777" w:rsidR="00892EDB" w:rsidRPr="00B76EFB" w:rsidRDefault="00892EDB" w:rsidP="00892EDB">
      <w:pPr>
        <w:pStyle w:val="Sinespaciado"/>
        <w:jc w:val="both"/>
        <w:rPr>
          <w:rFonts w:ascii="Arial" w:hAnsi="Arial" w:cs="Arial"/>
        </w:rPr>
      </w:pPr>
    </w:p>
    <w:p w14:paraId="2B302A27" w14:textId="71CDEDA3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4226D65" w14:textId="37CB73D0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1326CE47" w14:textId="52C439DB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4CEC6C03" w14:textId="24F886A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D53A803" w14:textId="3D615D06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5B3A723D" w14:textId="6C3D7DCD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E10140B" w14:textId="19DD9322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4624E79" w14:textId="2A6970F8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2A1F9AFC" w14:textId="19897490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494988EF" w14:textId="251723C0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3C337F3" w14:textId="7346056B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04AD726" w14:textId="322CC19E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7A0CAB0D" w14:textId="530B1E10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C8D2DE4" w14:textId="7F267B1C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24DE7F9" w14:textId="01C8E63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1335A781" w14:textId="0C67B536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19F9110" w14:textId="618CB5D2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E282AF9" w14:textId="16058506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CCD06AD" w14:textId="10861057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22D85E4" w14:textId="27763CB8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7E041DDB" w14:textId="7EFA688B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789A4CA" w14:textId="2683C2C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27D5487B" w14:textId="3C4A62E3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CC06DE4" w14:textId="4D448BFC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59BB1950" w14:textId="79C6F8F0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148F816" w14:textId="47624938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209FD265" w14:textId="2E57397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3457794" w14:textId="7B095CAD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313558FA" w14:textId="66A339AC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1EE866EF" w14:textId="54C1A46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23CE065A" w14:textId="31D65DD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7DC102D" w14:textId="206551DC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6A0231A5" w14:textId="71378724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7A48681C" w14:textId="46CEFA13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0D5C8724" w14:textId="31B93A8F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2A08488E" w14:textId="4FA33AB3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440FCB28" w14:textId="2CF1871D" w:rsidR="00067773" w:rsidRDefault="00067773" w:rsidP="003A017F">
      <w:pPr>
        <w:pStyle w:val="Sinespaciado"/>
        <w:jc w:val="both"/>
        <w:rPr>
          <w:rFonts w:ascii="Arial" w:hAnsi="Arial" w:cs="Arial"/>
        </w:rPr>
      </w:pPr>
    </w:p>
    <w:p w14:paraId="48D9253F" w14:textId="4D76C730" w:rsidR="00067773" w:rsidRDefault="00067773" w:rsidP="003A017F">
      <w:pPr>
        <w:pStyle w:val="Sinespaciado"/>
        <w:jc w:val="both"/>
        <w:rPr>
          <w:rFonts w:ascii="Arial" w:hAnsi="Arial" w:cs="Arial"/>
        </w:rPr>
      </w:pPr>
    </w:p>
    <w:p w14:paraId="60C46C74" w14:textId="6A818D2F" w:rsidR="00067773" w:rsidRDefault="00067773" w:rsidP="003A017F">
      <w:pPr>
        <w:pStyle w:val="Sinespaciado"/>
        <w:jc w:val="both"/>
        <w:rPr>
          <w:rFonts w:ascii="Arial" w:hAnsi="Arial" w:cs="Arial"/>
        </w:rPr>
      </w:pPr>
    </w:p>
    <w:p w14:paraId="07122543" w14:textId="5E2C1F01" w:rsidR="00067773" w:rsidRDefault="00067773" w:rsidP="003A017F">
      <w:pPr>
        <w:pStyle w:val="Sinespaciado"/>
        <w:jc w:val="both"/>
        <w:rPr>
          <w:rFonts w:ascii="Arial" w:hAnsi="Arial" w:cs="Arial"/>
        </w:rPr>
      </w:pPr>
    </w:p>
    <w:p w14:paraId="5DAE54E2" w14:textId="77777777" w:rsidR="00067773" w:rsidRDefault="00067773" w:rsidP="003A017F">
      <w:pPr>
        <w:pStyle w:val="Sinespaciado"/>
        <w:jc w:val="both"/>
        <w:rPr>
          <w:rFonts w:ascii="Arial" w:hAnsi="Arial" w:cs="Arial"/>
        </w:rPr>
      </w:pPr>
    </w:p>
    <w:p w14:paraId="5D200B9F" w14:textId="316ABDE9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11BEE9BF" w14:textId="6244C6EB" w:rsidR="006676C0" w:rsidRDefault="006676C0" w:rsidP="003A017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9008BB" w14:textId="47AB9BDD" w:rsidR="006676C0" w:rsidRDefault="006676C0" w:rsidP="003A017F">
      <w:pPr>
        <w:pStyle w:val="Sinespaciado"/>
        <w:jc w:val="both"/>
        <w:rPr>
          <w:rFonts w:ascii="Arial" w:hAnsi="Arial" w:cs="Arial"/>
        </w:rPr>
      </w:pPr>
    </w:p>
    <w:p w14:paraId="5E81A73D" w14:textId="77777777" w:rsidR="00882824" w:rsidRPr="00F50174" w:rsidRDefault="006676C0" w:rsidP="00882824">
      <w:pPr>
        <w:jc w:val="center"/>
        <w:rPr>
          <w:rFonts w:ascii="Arial" w:hAnsi="Arial" w:cs="Arial"/>
          <w:b/>
        </w:rPr>
      </w:pPr>
      <w:r w:rsidRPr="00F50174">
        <w:rPr>
          <w:rFonts w:ascii="Arial" w:hAnsi="Arial" w:cs="Arial"/>
          <w:b/>
        </w:rPr>
        <w:t>ANEXO 1</w:t>
      </w:r>
      <w:r w:rsidR="00882824" w:rsidRPr="00F50174">
        <w:rPr>
          <w:rFonts w:ascii="Arial" w:hAnsi="Arial" w:cs="Arial"/>
          <w:b/>
        </w:rPr>
        <w:t>- Formato de certificado</w:t>
      </w:r>
    </w:p>
    <w:p w14:paraId="541D3BA5" w14:textId="338C4705" w:rsidR="006676C0" w:rsidRDefault="006676C0" w:rsidP="006676C0">
      <w:pPr>
        <w:pStyle w:val="Sinespaciado"/>
        <w:jc w:val="center"/>
        <w:rPr>
          <w:rFonts w:ascii="Arial" w:hAnsi="Arial" w:cs="Arial"/>
        </w:rPr>
      </w:pPr>
    </w:p>
    <w:p w14:paraId="247A1B63" w14:textId="3B39D225" w:rsidR="006676C0" w:rsidRDefault="006676C0" w:rsidP="00882824">
      <w:pPr>
        <w:pStyle w:val="Sinespaciado"/>
        <w:rPr>
          <w:rFonts w:ascii="Arial" w:hAnsi="Arial" w:cs="Arial"/>
        </w:rPr>
      </w:pPr>
    </w:p>
    <w:p w14:paraId="5BF69BBA" w14:textId="77777777" w:rsidR="006676C0" w:rsidRDefault="006676C0" w:rsidP="006676C0">
      <w:r>
        <w:t>Medellín, XX de XXXXX de 20XX</w:t>
      </w:r>
    </w:p>
    <w:p w14:paraId="1EC107AA" w14:textId="77777777" w:rsidR="006676C0" w:rsidRDefault="006676C0" w:rsidP="006676C0"/>
    <w:p w14:paraId="6E4FB71B" w14:textId="77777777" w:rsidR="006676C0" w:rsidRDefault="006676C0" w:rsidP="006676C0"/>
    <w:p w14:paraId="0330896A" w14:textId="77777777" w:rsidR="006676C0" w:rsidRDefault="006676C0" w:rsidP="006676C0">
      <w:pPr>
        <w:pStyle w:val="Sinespaciado"/>
      </w:pPr>
      <w:r>
        <w:t>Señores</w:t>
      </w:r>
    </w:p>
    <w:p w14:paraId="78144BB2" w14:textId="77777777" w:rsidR="006676C0" w:rsidRDefault="006676C0" w:rsidP="006676C0">
      <w:pPr>
        <w:pStyle w:val="Sinespaciado"/>
      </w:pPr>
      <w:r>
        <w:t>Universidad</w:t>
      </w:r>
    </w:p>
    <w:p w14:paraId="3DA8E19B" w14:textId="77777777" w:rsidR="006676C0" w:rsidRDefault="006676C0" w:rsidP="006676C0">
      <w:pPr>
        <w:pStyle w:val="Sinespaciado"/>
      </w:pPr>
      <w:r>
        <w:t xml:space="preserve"> EAFIT</w:t>
      </w:r>
    </w:p>
    <w:p w14:paraId="12E3BE1E" w14:textId="77777777" w:rsidR="006676C0" w:rsidRDefault="006676C0" w:rsidP="006676C0">
      <w:pPr>
        <w:pStyle w:val="Sinespaciado"/>
      </w:pPr>
    </w:p>
    <w:p w14:paraId="46015153" w14:textId="77777777" w:rsidR="006676C0" w:rsidRDefault="006676C0" w:rsidP="006676C0">
      <w:pPr>
        <w:pStyle w:val="Sinespaciado"/>
      </w:pPr>
    </w:p>
    <w:p w14:paraId="3B99C17B" w14:textId="77777777" w:rsidR="006676C0" w:rsidRDefault="006676C0" w:rsidP="006676C0">
      <w:pPr>
        <w:pStyle w:val="Sinespaciado"/>
      </w:pPr>
      <w:r>
        <w:t xml:space="preserve">ASUNTO: Certificación del porcentaje de implementación del Sistema de Gestion de Seguridad y  </w:t>
      </w:r>
    </w:p>
    <w:p w14:paraId="14A06DD8" w14:textId="77777777" w:rsidR="006676C0" w:rsidRDefault="006676C0" w:rsidP="006676C0">
      <w:pPr>
        <w:pStyle w:val="Sinespaciado"/>
      </w:pPr>
      <w:r>
        <w:t xml:space="preserve">                 Salud en el Trabajo (SG-SST)</w:t>
      </w:r>
    </w:p>
    <w:p w14:paraId="69A2A8FE" w14:textId="77777777" w:rsidR="006676C0" w:rsidRDefault="006676C0" w:rsidP="006676C0">
      <w:pPr>
        <w:pStyle w:val="Sinespaciado"/>
      </w:pPr>
    </w:p>
    <w:p w14:paraId="203A1AF3" w14:textId="77777777" w:rsidR="006676C0" w:rsidRDefault="006676C0" w:rsidP="006676C0">
      <w:pPr>
        <w:pStyle w:val="Sinespaciado"/>
      </w:pPr>
    </w:p>
    <w:p w14:paraId="7028ADB9" w14:textId="7A9EFCFB" w:rsidR="006676C0" w:rsidRDefault="006676C0" w:rsidP="006676C0">
      <w:pPr>
        <w:pStyle w:val="Sinespaciado"/>
        <w:jc w:val="both"/>
      </w:pPr>
      <w:r>
        <w:t xml:space="preserve">De acuerdo con la solicitud presentada certificamos que </w:t>
      </w:r>
      <w:r w:rsidRPr="0064728E">
        <w:rPr>
          <w:b/>
          <w:i/>
          <w:u w:val="single"/>
        </w:rPr>
        <w:t>nombre de la empresa</w:t>
      </w:r>
      <w:r>
        <w:t xml:space="preserve">, en cumplimiento de la normatividad legal vigente ha adoptado el SG-SST. Igualmente informamos que el porcentaje de implementación de este sistema se encuentra en </w:t>
      </w:r>
      <w:r w:rsidRPr="00516191">
        <w:rPr>
          <w:b/>
        </w:rPr>
        <w:t>XXX</w:t>
      </w:r>
      <w:r w:rsidR="00516191">
        <w:rPr>
          <w:b/>
        </w:rPr>
        <w:t xml:space="preserve"> </w:t>
      </w:r>
      <w:r>
        <w:t>%, resultado obtenido de realizar la autoevaluación del mismo bajo la resolución 0312 de 2019 relacionada con los estándares mínimos del SG-SST.</w:t>
      </w:r>
    </w:p>
    <w:p w14:paraId="407F88AF" w14:textId="77AB805B" w:rsidR="00516191" w:rsidRDefault="00516191" w:rsidP="006676C0">
      <w:pPr>
        <w:pStyle w:val="Sinespaciado"/>
        <w:jc w:val="both"/>
      </w:pPr>
    </w:p>
    <w:p w14:paraId="639D7D0E" w14:textId="2E4D027A" w:rsidR="006676C0" w:rsidRPr="0064728E" w:rsidRDefault="00516191" w:rsidP="006676C0">
      <w:pPr>
        <w:pStyle w:val="Sinespaciado"/>
        <w:jc w:val="both"/>
        <w:rPr>
          <w:b/>
        </w:rPr>
      </w:pPr>
      <w:r>
        <w:t xml:space="preserve">Según la tabla de </w:t>
      </w:r>
      <w:r w:rsidRPr="00516191">
        <w:t>clasificación</w:t>
      </w:r>
      <w:r>
        <w:t xml:space="preserve"> de actividades económicas </w:t>
      </w:r>
      <w:r w:rsidRPr="00516191">
        <w:t>(</w:t>
      </w:r>
      <w:r>
        <w:t xml:space="preserve">decreto 1607 de 2002) </w:t>
      </w:r>
      <w:r w:rsidRPr="00516191">
        <w:t>l</w:t>
      </w:r>
      <w:r>
        <w:t xml:space="preserve">a </w:t>
      </w:r>
      <w:r w:rsidR="002A05C4">
        <w:t>clasificación d</w:t>
      </w:r>
      <w:r>
        <w:t>e</w:t>
      </w:r>
      <w:r w:rsidR="002A05C4">
        <w:t>l</w:t>
      </w:r>
      <w:r>
        <w:t xml:space="preserve"> de </w:t>
      </w:r>
      <w:r w:rsidRPr="00516191">
        <w:t>riesgo de la empresa</w:t>
      </w:r>
      <w:r>
        <w:t xml:space="preserve"> es </w:t>
      </w:r>
      <w:r w:rsidR="002250CD">
        <w:t xml:space="preserve">clase </w:t>
      </w:r>
      <w:proofErr w:type="gramStart"/>
      <w:r w:rsidRPr="00516191">
        <w:rPr>
          <w:b/>
        </w:rPr>
        <w:t>X</w:t>
      </w:r>
      <w:r>
        <w:rPr>
          <w:b/>
        </w:rPr>
        <w:t xml:space="preserve"> ,</w:t>
      </w:r>
      <w:proofErr w:type="gramEnd"/>
      <w:r w:rsidR="00D521E5">
        <w:rPr>
          <w:b/>
        </w:rPr>
        <w:t xml:space="preserve"> </w:t>
      </w:r>
      <w:r w:rsidR="00D521E5" w:rsidRPr="0064728E">
        <w:rPr>
          <w:b/>
          <w:i/>
          <w:u w:val="single"/>
        </w:rPr>
        <w:t>adicionalmente</w:t>
      </w:r>
      <w:r w:rsidR="00D521E5" w:rsidRPr="0064728E">
        <w:rPr>
          <w:b/>
        </w:rPr>
        <w:t xml:space="preserve"> </w:t>
      </w:r>
      <w:r w:rsidR="00B846AB" w:rsidRPr="0064728E">
        <w:rPr>
          <w:b/>
          <w:i/>
          <w:u w:val="single"/>
        </w:rPr>
        <w:t xml:space="preserve">registrar </w:t>
      </w:r>
      <w:r w:rsidR="00B846AB" w:rsidRPr="0064728E">
        <w:rPr>
          <w:b/>
          <w:u w:val="single"/>
        </w:rPr>
        <w:t xml:space="preserve"> </w:t>
      </w:r>
      <w:r w:rsidR="00B846AB" w:rsidRPr="0064728E">
        <w:rPr>
          <w:b/>
          <w:i/>
          <w:u w:val="single"/>
        </w:rPr>
        <w:t>el</w:t>
      </w:r>
      <w:r w:rsidR="00B846AB" w:rsidRPr="0064728E">
        <w:rPr>
          <w:b/>
          <w:u w:val="single"/>
        </w:rPr>
        <w:t xml:space="preserve"> </w:t>
      </w:r>
      <w:r w:rsidR="00B846AB" w:rsidRPr="0064728E">
        <w:rPr>
          <w:b/>
          <w:i/>
          <w:u w:val="single"/>
        </w:rPr>
        <w:t xml:space="preserve">código de la actividad económica </w:t>
      </w:r>
      <w:r w:rsidR="00191C10" w:rsidRPr="0064728E">
        <w:rPr>
          <w:b/>
          <w:i/>
          <w:u w:val="single"/>
        </w:rPr>
        <w:t>que</w:t>
      </w:r>
      <w:r w:rsidR="00B846AB" w:rsidRPr="0064728E">
        <w:rPr>
          <w:b/>
          <w:i/>
          <w:u w:val="single"/>
        </w:rPr>
        <w:t xml:space="preserve"> corresponde a 7 dígitos.</w:t>
      </w:r>
    </w:p>
    <w:p w14:paraId="2BD35CD3" w14:textId="405C11B5" w:rsidR="006676C0" w:rsidRDefault="006676C0" w:rsidP="006676C0">
      <w:pPr>
        <w:pStyle w:val="Sinespaciado"/>
        <w:jc w:val="both"/>
      </w:pPr>
    </w:p>
    <w:p w14:paraId="27203595" w14:textId="77777777" w:rsidR="00516191" w:rsidRDefault="00516191" w:rsidP="006676C0">
      <w:pPr>
        <w:pStyle w:val="Sinespaciado"/>
        <w:jc w:val="both"/>
      </w:pPr>
    </w:p>
    <w:p w14:paraId="669CE337" w14:textId="77777777" w:rsidR="006676C0" w:rsidRDefault="006676C0" w:rsidP="006676C0">
      <w:pPr>
        <w:pStyle w:val="Sinespaciado"/>
        <w:jc w:val="both"/>
      </w:pPr>
      <w:r>
        <w:t>Atentamente</w:t>
      </w:r>
    </w:p>
    <w:p w14:paraId="2BC5A9A5" w14:textId="77777777" w:rsidR="006676C0" w:rsidRDefault="006676C0" w:rsidP="006676C0">
      <w:pPr>
        <w:pStyle w:val="Sinespaciado"/>
        <w:jc w:val="both"/>
      </w:pPr>
    </w:p>
    <w:p w14:paraId="5909F1A9" w14:textId="346B3E4B" w:rsidR="006676C0" w:rsidRDefault="006676C0" w:rsidP="006676C0">
      <w:pPr>
        <w:pStyle w:val="Sinespaciado"/>
        <w:jc w:val="both"/>
      </w:pPr>
    </w:p>
    <w:p w14:paraId="11419466" w14:textId="1BE6B5AB" w:rsidR="006676C0" w:rsidRDefault="006676C0" w:rsidP="006676C0">
      <w:pPr>
        <w:pStyle w:val="Sinespaciado"/>
        <w:jc w:val="both"/>
      </w:pPr>
    </w:p>
    <w:p w14:paraId="7CD425D4" w14:textId="71BC2582" w:rsidR="006676C0" w:rsidRDefault="006676C0" w:rsidP="006676C0">
      <w:pPr>
        <w:pStyle w:val="Sinespaciado"/>
        <w:jc w:val="both"/>
      </w:pPr>
    </w:p>
    <w:p w14:paraId="59F7D0DB" w14:textId="77777777" w:rsidR="006676C0" w:rsidRDefault="006676C0" w:rsidP="006676C0">
      <w:pPr>
        <w:pStyle w:val="Sinespaciado"/>
        <w:jc w:val="both"/>
      </w:pPr>
    </w:p>
    <w:p w14:paraId="6D88CE9D" w14:textId="18008D8F" w:rsidR="006676C0" w:rsidRDefault="006676C0" w:rsidP="006676C0">
      <w:pPr>
        <w:pStyle w:val="Sinespaciado"/>
        <w:jc w:val="both"/>
      </w:pPr>
      <w:r>
        <w:t>Nombre y firma del representante legal de la empresa</w:t>
      </w:r>
    </w:p>
    <w:p w14:paraId="68436284" w14:textId="7C274B4D" w:rsidR="005E0EC4" w:rsidRDefault="005E0EC4" w:rsidP="006676C0">
      <w:pPr>
        <w:pStyle w:val="Sinespaciado"/>
        <w:jc w:val="both"/>
      </w:pPr>
    </w:p>
    <w:p w14:paraId="0A80B1A7" w14:textId="062BFDB5" w:rsidR="005E0EC4" w:rsidRDefault="005E0EC4" w:rsidP="006676C0">
      <w:pPr>
        <w:pStyle w:val="Sinespaciado"/>
        <w:jc w:val="both"/>
      </w:pPr>
    </w:p>
    <w:p w14:paraId="60B0B868" w14:textId="769F5BB3" w:rsidR="005E0EC4" w:rsidRDefault="005E0EC4" w:rsidP="006676C0">
      <w:pPr>
        <w:pStyle w:val="Sinespaciado"/>
        <w:jc w:val="both"/>
      </w:pPr>
    </w:p>
    <w:p w14:paraId="5A8DCDC6" w14:textId="0D1C0691" w:rsidR="005E0EC4" w:rsidRDefault="005E0EC4" w:rsidP="006676C0">
      <w:pPr>
        <w:pStyle w:val="Sinespaciado"/>
        <w:jc w:val="both"/>
      </w:pPr>
    </w:p>
    <w:p w14:paraId="07348FCB" w14:textId="067D0B2F" w:rsidR="005E0EC4" w:rsidRDefault="005E0EC4" w:rsidP="006676C0">
      <w:pPr>
        <w:pStyle w:val="Sinespaciado"/>
        <w:jc w:val="both"/>
      </w:pPr>
    </w:p>
    <w:p w14:paraId="0622B28A" w14:textId="7C280EE7" w:rsidR="005E0EC4" w:rsidRDefault="005E0EC4" w:rsidP="006676C0">
      <w:pPr>
        <w:pStyle w:val="Sinespaciado"/>
        <w:jc w:val="both"/>
      </w:pPr>
    </w:p>
    <w:p w14:paraId="27D0ABA8" w14:textId="0B5609B3" w:rsidR="005E0EC4" w:rsidRDefault="005E0EC4" w:rsidP="006676C0">
      <w:pPr>
        <w:pStyle w:val="Sinespaciado"/>
        <w:jc w:val="both"/>
      </w:pPr>
    </w:p>
    <w:p w14:paraId="7EBEDE4E" w14:textId="7B636512" w:rsidR="005E0EC4" w:rsidRDefault="005E0EC4" w:rsidP="006676C0">
      <w:pPr>
        <w:pStyle w:val="Sinespaciado"/>
        <w:jc w:val="both"/>
      </w:pPr>
    </w:p>
    <w:p w14:paraId="2F2964CB" w14:textId="620C7FF5" w:rsidR="005E0EC4" w:rsidRDefault="005E0EC4" w:rsidP="006676C0">
      <w:pPr>
        <w:pStyle w:val="Sinespaciado"/>
        <w:jc w:val="both"/>
      </w:pPr>
    </w:p>
    <w:p w14:paraId="1495CD65" w14:textId="51F56B0A" w:rsidR="005E0EC4" w:rsidRDefault="005E0EC4" w:rsidP="006676C0">
      <w:pPr>
        <w:pStyle w:val="Sinespaciado"/>
        <w:jc w:val="both"/>
      </w:pPr>
    </w:p>
    <w:p w14:paraId="4F18462F" w14:textId="714953F6" w:rsidR="005E0EC4" w:rsidRDefault="005E0EC4" w:rsidP="006676C0">
      <w:pPr>
        <w:pStyle w:val="Sinespaciado"/>
        <w:jc w:val="both"/>
      </w:pPr>
    </w:p>
    <w:p w14:paraId="5588AF80" w14:textId="77777777" w:rsidR="005E0EC4" w:rsidRDefault="005E0EC4" w:rsidP="006676C0">
      <w:pPr>
        <w:pStyle w:val="Sinespaciado"/>
        <w:jc w:val="both"/>
      </w:pPr>
    </w:p>
    <w:p w14:paraId="5AFDD86E" w14:textId="77777777" w:rsidR="005E0EC4" w:rsidRDefault="005E0EC4" w:rsidP="006676C0">
      <w:pPr>
        <w:pStyle w:val="Sinespaciado"/>
        <w:jc w:val="both"/>
      </w:pPr>
    </w:p>
    <w:p w14:paraId="198F67D4" w14:textId="7689E323" w:rsidR="005E0EC4" w:rsidRPr="00AC784B" w:rsidRDefault="005E0EC4" w:rsidP="005E0EC4">
      <w:pPr>
        <w:pStyle w:val="Sinespaciado"/>
        <w:ind w:left="1416" w:firstLine="708"/>
        <w:jc w:val="both"/>
        <w:rPr>
          <w:rFonts w:ascii="Arial" w:hAnsi="Arial" w:cs="Arial"/>
          <w:b/>
        </w:rPr>
      </w:pPr>
      <w:r w:rsidRPr="00F50174">
        <w:rPr>
          <w:b/>
        </w:rPr>
        <w:t xml:space="preserve">ANEXO 2: </w:t>
      </w:r>
      <w:r w:rsidRPr="00AC784B">
        <w:rPr>
          <w:rFonts w:ascii="Arial" w:hAnsi="Arial" w:cs="Arial"/>
          <w:b/>
        </w:rPr>
        <w:t>Flujograma para contratación</w:t>
      </w:r>
    </w:p>
    <w:p w14:paraId="22DBA403" w14:textId="5F2FC8F3" w:rsidR="005E0EC4" w:rsidRPr="00AC784B" w:rsidRDefault="005E0EC4" w:rsidP="006676C0">
      <w:pPr>
        <w:pStyle w:val="Sinespaciado"/>
        <w:jc w:val="both"/>
        <w:rPr>
          <w:rFonts w:ascii="Arial" w:hAnsi="Arial" w:cs="Arial"/>
          <w:b/>
        </w:rPr>
      </w:pPr>
    </w:p>
    <w:p w14:paraId="473D0584" w14:textId="77777777" w:rsidR="005E0EC4" w:rsidRDefault="005E0EC4" w:rsidP="006676C0">
      <w:pPr>
        <w:pStyle w:val="Sinespaciado"/>
        <w:jc w:val="both"/>
      </w:pPr>
    </w:p>
    <w:p w14:paraId="7FD48215" w14:textId="088DC1AE" w:rsidR="006676C0" w:rsidRDefault="005E0EC4" w:rsidP="003A017F">
      <w:pPr>
        <w:pStyle w:val="Sinespaciado"/>
        <w:jc w:val="both"/>
        <w:rPr>
          <w:rFonts w:ascii="Arial" w:hAnsi="Arial" w:cs="Arial"/>
        </w:rPr>
      </w:pPr>
      <w:r w:rsidRPr="005E0EC4">
        <w:rPr>
          <w:rFonts w:ascii="Arial" w:hAnsi="Arial" w:cs="Arial"/>
          <w:noProof/>
          <w:lang w:eastAsia="es-CO"/>
        </w:rPr>
        <w:drawing>
          <wp:inline distT="0" distB="0" distL="0" distR="0" wp14:anchorId="7E4A4C38" wp14:editId="196F6B76">
            <wp:extent cx="6075680" cy="72453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78" cy="72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C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8E4A" w14:textId="77777777" w:rsidR="00FF62BD" w:rsidRDefault="00FF62BD" w:rsidP="00E234F1">
      <w:pPr>
        <w:spacing w:after="0" w:line="240" w:lineRule="auto"/>
      </w:pPr>
      <w:r>
        <w:separator/>
      </w:r>
    </w:p>
  </w:endnote>
  <w:endnote w:type="continuationSeparator" w:id="0">
    <w:p w14:paraId="666B35A9" w14:textId="77777777" w:rsidR="00FF62BD" w:rsidRDefault="00FF62BD" w:rsidP="00E2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8EE5" w14:textId="3DE76DAC" w:rsidR="001C3AA8" w:rsidRDefault="001C3AA8">
    <w:pPr>
      <w:pStyle w:val="Piedepgina"/>
    </w:pPr>
    <w:r>
      <w:t>30 de agosto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9A35" w14:textId="77777777" w:rsidR="00FF62BD" w:rsidRDefault="00FF62BD" w:rsidP="00E234F1">
      <w:pPr>
        <w:spacing w:after="0" w:line="240" w:lineRule="auto"/>
      </w:pPr>
      <w:r>
        <w:separator/>
      </w:r>
    </w:p>
  </w:footnote>
  <w:footnote w:type="continuationSeparator" w:id="0">
    <w:p w14:paraId="27B1529E" w14:textId="77777777" w:rsidR="00FF62BD" w:rsidRDefault="00FF62BD" w:rsidP="00E2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3CE"/>
    <w:multiLevelType w:val="hybridMultilevel"/>
    <w:tmpl w:val="075472E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FEC"/>
    <w:multiLevelType w:val="hybridMultilevel"/>
    <w:tmpl w:val="778A5B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4678"/>
    <w:multiLevelType w:val="hybridMultilevel"/>
    <w:tmpl w:val="3BFA5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EFF"/>
    <w:multiLevelType w:val="hybridMultilevel"/>
    <w:tmpl w:val="7514E04C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F"/>
    <w:rsid w:val="000145C8"/>
    <w:rsid w:val="000266BB"/>
    <w:rsid w:val="000456DF"/>
    <w:rsid w:val="00047132"/>
    <w:rsid w:val="000636F0"/>
    <w:rsid w:val="00067773"/>
    <w:rsid w:val="00077CD7"/>
    <w:rsid w:val="000924E3"/>
    <w:rsid w:val="00095A46"/>
    <w:rsid w:val="000B1369"/>
    <w:rsid w:val="000E245F"/>
    <w:rsid w:val="000E5545"/>
    <w:rsid w:val="000F696B"/>
    <w:rsid w:val="00130048"/>
    <w:rsid w:val="00137456"/>
    <w:rsid w:val="00153DD8"/>
    <w:rsid w:val="001579F1"/>
    <w:rsid w:val="001601C1"/>
    <w:rsid w:val="0017253E"/>
    <w:rsid w:val="00191C10"/>
    <w:rsid w:val="0019765D"/>
    <w:rsid w:val="001C3AA8"/>
    <w:rsid w:val="001F3D68"/>
    <w:rsid w:val="001F7B77"/>
    <w:rsid w:val="002250CD"/>
    <w:rsid w:val="002548BD"/>
    <w:rsid w:val="002A05C4"/>
    <w:rsid w:val="002C78E0"/>
    <w:rsid w:val="002D4849"/>
    <w:rsid w:val="002E58EC"/>
    <w:rsid w:val="00322178"/>
    <w:rsid w:val="003348E6"/>
    <w:rsid w:val="00342EB7"/>
    <w:rsid w:val="00373B49"/>
    <w:rsid w:val="0037784C"/>
    <w:rsid w:val="003A017F"/>
    <w:rsid w:val="003A11DC"/>
    <w:rsid w:val="003C7207"/>
    <w:rsid w:val="00432690"/>
    <w:rsid w:val="00452CBC"/>
    <w:rsid w:val="00461D82"/>
    <w:rsid w:val="00472C57"/>
    <w:rsid w:val="00481715"/>
    <w:rsid w:val="00490B61"/>
    <w:rsid w:val="00493DF0"/>
    <w:rsid w:val="004A46A6"/>
    <w:rsid w:val="004C25E1"/>
    <w:rsid w:val="004D3556"/>
    <w:rsid w:val="004D4111"/>
    <w:rsid w:val="004E09D2"/>
    <w:rsid w:val="005066A0"/>
    <w:rsid w:val="00516191"/>
    <w:rsid w:val="00522E26"/>
    <w:rsid w:val="00563C5F"/>
    <w:rsid w:val="00567F1D"/>
    <w:rsid w:val="0057117B"/>
    <w:rsid w:val="005723AF"/>
    <w:rsid w:val="005A02B9"/>
    <w:rsid w:val="005C3B8F"/>
    <w:rsid w:val="005D4470"/>
    <w:rsid w:val="005E0A3C"/>
    <w:rsid w:val="005E0EC4"/>
    <w:rsid w:val="0064728E"/>
    <w:rsid w:val="006676C0"/>
    <w:rsid w:val="00692D6F"/>
    <w:rsid w:val="00694153"/>
    <w:rsid w:val="006A4CC9"/>
    <w:rsid w:val="006A7E55"/>
    <w:rsid w:val="006B6552"/>
    <w:rsid w:val="00724EF3"/>
    <w:rsid w:val="00745FEA"/>
    <w:rsid w:val="00755040"/>
    <w:rsid w:val="007805D9"/>
    <w:rsid w:val="00787900"/>
    <w:rsid w:val="007B146F"/>
    <w:rsid w:val="007B758C"/>
    <w:rsid w:val="007F2527"/>
    <w:rsid w:val="0080504D"/>
    <w:rsid w:val="008121A5"/>
    <w:rsid w:val="00817652"/>
    <w:rsid w:val="008371BF"/>
    <w:rsid w:val="00846FD7"/>
    <w:rsid w:val="0087108A"/>
    <w:rsid w:val="00882824"/>
    <w:rsid w:val="00883B41"/>
    <w:rsid w:val="00892EDB"/>
    <w:rsid w:val="0089658B"/>
    <w:rsid w:val="008B3172"/>
    <w:rsid w:val="008B6E13"/>
    <w:rsid w:val="008C3AA9"/>
    <w:rsid w:val="008C6EBE"/>
    <w:rsid w:val="008D4A54"/>
    <w:rsid w:val="008F4A4E"/>
    <w:rsid w:val="00936770"/>
    <w:rsid w:val="009371B1"/>
    <w:rsid w:val="009474D5"/>
    <w:rsid w:val="00954290"/>
    <w:rsid w:val="00961396"/>
    <w:rsid w:val="009A0A4E"/>
    <w:rsid w:val="009A6B5A"/>
    <w:rsid w:val="009A748F"/>
    <w:rsid w:val="009B259A"/>
    <w:rsid w:val="009C6C32"/>
    <w:rsid w:val="009D03D3"/>
    <w:rsid w:val="00A262E0"/>
    <w:rsid w:val="00A46E1F"/>
    <w:rsid w:val="00A73996"/>
    <w:rsid w:val="00A87BB6"/>
    <w:rsid w:val="00AC6731"/>
    <w:rsid w:val="00AC784B"/>
    <w:rsid w:val="00AE3B2C"/>
    <w:rsid w:val="00B048DC"/>
    <w:rsid w:val="00B102CE"/>
    <w:rsid w:val="00B22BA8"/>
    <w:rsid w:val="00B53D8E"/>
    <w:rsid w:val="00B5594B"/>
    <w:rsid w:val="00B716CA"/>
    <w:rsid w:val="00B76EFB"/>
    <w:rsid w:val="00B77CD5"/>
    <w:rsid w:val="00B846AB"/>
    <w:rsid w:val="00BA2BDF"/>
    <w:rsid w:val="00BB72DC"/>
    <w:rsid w:val="00BB7EAD"/>
    <w:rsid w:val="00BC09F1"/>
    <w:rsid w:val="00BF0E91"/>
    <w:rsid w:val="00BF440B"/>
    <w:rsid w:val="00C14046"/>
    <w:rsid w:val="00C16A01"/>
    <w:rsid w:val="00C23639"/>
    <w:rsid w:val="00C33E01"/>
    <w:rsid w:val="00C6008B"/>
    <w:rsid w:val="00C93298"/>
    <w:rsid w:val="00CB7400"/>
    <w:rsid w:val="00CC1FD4"/>
    <w:rsid w:val="00CC70B3"/>
    <w:rsid w:val="00CD644B"/>
    <w:rsid w:val="00D11255"/>
    <w:rsid w:val="00D12DCD"/>
    <w:rsid w:val="00D330E1"/>
    <w:rsid w:val="00D3600B"/>
    <w:rsid w:val="00D521E5"/>
    <w:rsid w:val="00D60D72"/>
    <w:rsid w:val="00DF6A87"/>
    <w:rsid w:val="00DF7AA5"/>
    <w:rsid w:val="00E11CA5"/>
    <w:rsid w:val="00E234F1"/>
    <w:rsid w:val="00E410C6"/>
    <w:rsid w:val="00E65C68"/>
    <w:rsid w:val="00E8321E"/>
    <w:rsid w:val="00E83C6F"/>
    <w:rsid w:val="00EA50DA"/>
    <w:rsid w:val="00EA6928"/>
    <w:rsid w:val="00EB5A63"/>
    <w:rsid w:val="00EB739A"/>
    <w:rsid w:val="00F0111F"/>
    <w:rsid w:val="00F06231"/>
    <w:rsid w:val="00F1671B"/>
    <w:rsid w:val="00F22546"/>
    <w:rsid w:val="00F31EEB"/>
    <w:rsid w:val="00F33DAA"/>
    <w:rsid w:val="00F50174"/>
    <w:rsid w:val="00F508FF"/>
    <w:rsid w:val="00F7262B"/>
    <w:rsid w:val="00F77BAF"/>
    <w:rsid w:val="00FA762C"/>
    <w:rsid w:val="00FC0BC4"/>
    <w:rsid w:val="00FE33A5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BADB"/>
  <w15:chartTrackingRefBased/>
  <w15:docId w15:val="{2E8C34CE-F0C5-401E-9B05-694A95B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1BF"/>
    <w:pPr>
      <w:ind w:left="720"/>
      <w:contextualSpacing/>
    </w:pPr>
  </w:style>
  <w:style w:type="paragraph" w:customStyle="1" w:styleId="Default">
    <w:name w:val="Default"/>
    <w:rsid w:val="00CC7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3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F1"/>
  </w:style>
  <w:style w:type="paragraph" w:styleId="Piedepgina">
    <w:name w:val="footer"/>
    <w:basedOn w:val="Normal"/>
    <w:link w:val="PiedepginaCar"/>
    <w:uiPriority w:val="99"/>
    <w:unhideWhenUsed/>
    <w:rsid w:val="00E23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4F1"/>
  </w:style>
  <w:style w:type="table" w:styleId="Tablaconcuadrcula">
    <w:name w:val="Table Grid"/>
    <w:basedOn w:val="Tablanormal"/>
    <w:uiPriority w:val="39"/>
    <w:rsid w:val="0016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17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4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A6B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B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B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B5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456D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7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st@eafit.edu.c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7CB769EC18940AE5D3E3DEC3CD1FA" ma:contentTypeVersion="0" ma:contentTypeDescription="Crear nuevo documento." ma:contentTypeScope="" ma:versionID="60bf9e19829742c52671e5044844d1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6CEC9-E410-4476-8DD5-1F1611301DA5}"/>
</file>

<file path=customXml/itemProps2.xml><?xml version="1.0" encoding="utf-8"?>
<ds:datastoreItem xmlns:ds="http://schemas.openxmlformats.org/officeDocument/2006/customXml" ds:itemID="{A11C8186-947E-4A1E-B5D8-2DFC9FA20D19}"/>
</file>

<file path=customXml/itemProps3.xml><?xml version="1.0" encoding="utf-8"?>
<ds:datastoreItem xmlns:ds="http://schemas.openxmlformats.org/officeDocument/2006/customXml" ds:itemID="{DF96FA85-CB86-41A5-8A5A-A66324E4B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Helena Jaramillo Londono</dc:creator>
  <cp:keywords/>
  <dc:description/>
  <cp:lastModifiedBy>Clara Helena Jaramillo Londono</cp:lastModifiedBy>
  <cp:revision>31</cp:revision>
  <dcterms:created xsi:type="dcterms:W3CDTF">2019-06-19T23:09:00Z</dcterms:created>
  <dcterms:modified xsi:type="dcterms:W3CDTF">2019-08-29T15:40:00Z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0x0101006367CB769EC18940AE5D3E3DEC3CD1FA</vt:lpwstr>
  </property>
</Properties>
</file>