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67" w:rsidRDefault="00636367" w:rsidP="00636367">
      <w:pPr>
        <w:jc w:val="both"/>
        <w:rPr>
          <w:rFonts w:ascii="Arial" w:hAnsi="Arial"/>
          <w:b/>
          <w:sz w:val="20"/>
          <w:szCs w:val="20"/>
        </w:rPr>
      </w:pPr>
      <w:r w:rsidRPr="00636367">
        <w:rPr>
          <w:rFonts w:ascii="Arial" w:hAnsi="Arial"/>
          <w:b/>
          <w:sz w:val="20"/>
          <w:szCs w:val="20"/>
        </w:rPr>
        <w:t>POLÍTICA PARA LA REVISIÓN DE CARGOS Y SALARIOS PERSONAL ADMINISTRATIVO</w:t>
      </w:r>
    </w:p>
    <w:p w:rsidR="00636367" w:rsidRDefault="00636367" w:rsidP="00636367">
      <w:pPr>
        <w:jc w:val="both"/>
        <w:rPr>
          <w:rFonts w:ascii="Arial" w:hAnsi="Arial"/>
          <w:b/>
          <w:sz w:val="20"/>
          <w:szCs w:val="20"/>
        </w:rPr>
      </w:pPr>
    </w:p>
    <w:p w:rsidR="00636367" w:rsidRDefault="00636367" w:rsidP="00636367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Comité de cargos y salarios: </w:t>
      </w:r>
      <w:r w:rsidRPr="00691F94">
        <w:rPr>
          <w:rFonts w:ascii="Arial" w:hAnsi="Arial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rupo de personas que se encargan de establecer objetivamente la relación de cada cargo con otros con respecto a su contenido y requerimientos, para lograr que estos tengan el orden de importancia correcto y que estén coherentes con la visión y plan estra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tégico de la Institución. </w:t>
      </w:r>
    </w:p>
    <w:p w:rsidR="00636367" w:rsidRDefault="00636367" w:rsidP="00636367">
      <w:pPr>
        <w:rPr>
          <w:rFonts w:ascii="Arial" w:hAnsi="Arial"/>
          <w:b/>
          <w:sz w:val="20"/>
          <w:szCs w:val="20"/>
        </w:rPr>
      </w:pPr>
    </w:p>
    <w:p w:rsidR="00636367" w:rsidRDefault="00636367" w:rsidP="00636367">
      <w:pPr>
        <w:rPr>
          <w:rStyle w:val="Textoennegrita"/>
          <w:rFonts w:ascii="Arial" w:hAnsi="Arial" w:cs="Arial"/>
          <w:sz w:val="20"/>
          <w:szCs w:val="20"/>
        </w:rPr>
      </w:pPr>
    </w:p>
    <w:p w:rsidR="00636367" w:rsidRDefault="00636367" w:rsidP="00636367">
      <w:pPr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POLÍTICAS</w:t>
      </w:r>
    </w:p>
    <w:p w:rsidR="00636367" w:rsidRDefault="00636367" w:rsidP="00636367">
      <w:pPr>
        <w:rPr>
          <w:rStyle w:val="Textoennegrita"/>
          <w:rFonts w:ascii="Arial" w:hAnsi="Arial" w:cs="Arial"/>
          <w:sz w:val="20"/>
          <w:szCs w:val="20"/>
        </w:rPr>
      </w:pPr>
    </w:p>
    <w:p w:rsidR="00636367" w:rsidRDefault="00636367" w:rsidP="006363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367" w:rsidRDefault="00636367" w:rsidP="006363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solicitudes para la revisión de cargos y salarios deben ser solicitadas de manera escrita por parte del Director y/o jefe directo del área donde está adscrito el cargo.</w:t>
      </w:r>
    </w:p>
    <w:p w:rsidR="00636367" w:rsidRPr="00700BA1" w:rsidRDefault="00636367" w:rsidP="0063636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36367" w:rsidRPr="006178C5" w:rsidRDefault="00636367" w:rsidP="00636367">
      <w:pPr>
        <w:pStyle w:val="Prrafodelista"/>
        <w:rPr>
          <w:rFonts w:ascii="Arial" w:hAnsi="Arial" w:cs="Arial"/>
          <w:sz w:val="20"/>
          <w:szCs w:val="20"/>
        </w:rPr>
      </w:pPr>
    </w:p>
    <w:p w:rsidR="00636367" w:rsidRDefault="00636367" w:rsidP="006363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30B1">
        <w:rPr>
          <w:rFonts w:ascii="Arial" w:hAnsi="Arial" w:cs="Arial"/>
          <w:sz w:val="20"/>
          <w:szCs w:val="20"/>
        </w:rPr>
        <w:t>Cualquier solicitud de modificación de un cargo de planta en cuanto al nivel  de cargo y salario definido para el mismo, deberá obedecer a</w:t>
      </w:r>
      <w:r w:rsidRPr="00472C7B">
        <w:t xml:space="preserve"> </w:t>
      </w:r>
      <w:r w:rsidRPr="00C730B1">
        <w:rPr>
          <w:rFonts w:ascii="Arial" w:hAnsi="Arial" w:cs="Arial"/>
          <w:sz w:val="20"/>
          <w:szCs w:val="20"/>
        </w:rPr>
        <w:t>cambios en las atribuciones y</w:t>
      </w:r>
      <w:r>
        <w:t xml:space="preserve"> </w:t>
      </w:r>
      <w:r w:rsidRPr="00C730B1">
        <w:rPr>
          <w:rFonts w:ascii="Arial" w:hAnsi="Arial" w:cs="Arial"/>
          <w:sz w:val="20"/>
          <w:szCs w:val="20"/>
        </w:rPr>
        <w:t>responsabilidades del cargo que justifican la revisión de su actual ponderación en la curva salarial.</w:t>
      </w:r>
    </w:p>
    <w:p w:rsidR="00636367" w:rsidRDefault="00636367" w:rsidP="00636367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636367" w:rsidRPr="00C730B1" w:rsidRDefault="00636367" w:rsidP="00636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solicitudes de revisión de cargos serán recibidas por uno de los integrantes del comité de cargos y salarios, quién deberá dar respuesta al solicitante e indicar en qué fecha el comité revisará la solicitud y cuando deberá actualizar el perfil del cargo con la coordinadora de selección y desarrollo.</w:t>
      </w:r>
    </w:p>
    <w:p w:rsidR="00636367" w:rsidRDefault="00636367" w:rsidP="00636367">
      <w:pPr>
        <w:jc w:val="both"/>
        <w:rPr>
          <w:rFonts w:ascii="Arial" w:hAnsi="Arial" w:cs="Arial"/>
          <w:b/>
          <w:sz w:val="20"/>
          <w:szCs w:val="20"/>
        </w:rPr>
      </w:pPr>
    </w:p>
    <w:p w:rsidR="00636367" w:rsidRDefault="00636367" w:rsidP="00636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revisado el cargo en el comité de cargos correspondiente se dará respuesta al solicitante en los diez días después del comité.</w:t>
      </w:r>
    </w:p>
    <w:p w:rsidR="00636367" w:rsidRDefault="00636367" w:rsidP="00636367">
      <w:pPr>
        <w:pStyle w:val="Prrafodelista"/>
        <w:rPr>
          <w:rFonts w:ascii="Arial" w:hAnsi="Arial" w:cs="Arial"/>
          <w:sz w:val="20"/>
          <w:szCs w:val="20"/>
        </w:rPr>
      </w:pPr>
    </w:p>
    <w:p w:rsidR="00636367" w:rsidRPr="00C730B1" w:rsidRDefault="00636367" w:rsidP="006363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novedades que surjan del comité de cargos y salarios se deben reportar y nombrar para el mes siguiente de la evaluación en el comité.</w:t>
      </w:r>
    </w:p>
    <w:p w:rsidR="00636367" w:rsidRDefault="00636367" w:rsidP="00636367">
      <w:pPr>
        <w:jc w:val="both"/>
        <w:rPr>
          <w:rFonts w:ascii="Arial" w:hAnsi="Arial" w:cs="Arial"/>
          <w:b/>
          <w:sz w:val="20"/>
          <w:szCs w:val="20"/>
        </w:rPr>
      </w:pPr>
    </w:p>
    <w:p w:rsidR="00D02862" w:rsidRDefault="00D02862"/>
    <w:sectPr w:rsidR="00D02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2A0A"/>
    <w:multiLevelType w:val="hybridMultilevel"/>
    <w:tmpl w:val="1E3086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6638"/>
    <w:multiLevelType w:val="hybridMultilevel"/>
    <w:tmpl w:val="5B60D8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7"/>
    <w:rsid w:val="00636367"/>
    <w:rsid w:val="00D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DDDE-AD5B-445A-9D9F-D00AF0EF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36367"/>
    <w:rPr>
      <w:b/>
    </w:rPr>
  </w:style>
  <w:style w:type="paragraph" w:styleId="Prrafodelista">
    <w:name w:val="List Paragraph"/>
    <w:basedOn w:val="Normal"/>
    <w:uiPriority w:val="34"/>
    <w:qFormat/>
    <w:rsid w:val="0063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2183C-5879-49FB-957B-CFE9D9E42696}"/>
</file>

<file path=customXml/itemProps2.xml><?xml version="1.0" encoding="utf-8"?>
<ds:datastoreItem xmlns:ds="http://schemas.openxmlformats.org/officeDocument/2006/customXml" ds:itemID="{54E420A1-8A6B-4B85-B24B-4B0C3A34351B}"/>
</file>

<file path=customXml/itemProps3.xml><?xml version="1.0" encoding="utf-8"?>
<ds:datastoreItem xmlns:ds="http://schemas.openxmlformats.org/officeDocument/2006/customXml" ds:itemID="{F3708F5E-73CA-4730-9433-BCA2A9877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Davila Echavarria</dc:creator>
  <cp:keywords/>
  <dc:description/>
  <cp:lastModifiedBy>Martha Lucia Davila Echavarria</cp:lastModifiedBy>
  <cp:revision>1</cp:revision>
  <dcterms:created xsi:type="dcterms:W3CDTF">2015-12-18T15:41:00Z</dcterms:created>
  <dcterms:modified xsi:type="dcterms:W3CDTF">2015-12-18T15:42:00Z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