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31" w:rsidRPr="002E7D93" w:rsidRDefault="002E7D93">
      <w:pPr>
        <w:rPr>
          <w:rFonts w:ascii="Arial" w:hAnsi="Arial" w:cs="Arial"/>
          <w:b/>
          <w:sz w:val="24"/>
          <w:szCs w:val="24"/>
        </w:rPr>
      </w:pPr>
      <w:bookmarkStart w:id="0" w:name="_GoBack"/>
      <w:bookmarkEnd w:id="0"/>
      <w:r w:rsidRPr="002E7D93">
        <w:rPr>
          <w:rFonts w:ascii="Arial" w:hAnsi="Arial" w:cs="Arial"/>
          <w:b/>
          <w:sz w:val="24"/>
          <w:szCs w:val="24"/>
        </w:rPr>
        <w:t>Eje estratégico: Preservar la excelencia académica</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678"/>
        <w:gridCol w:w="2693"/>
        <w:gridCol w:w="1203"/>
        <w:gridCol w:w="4325"/>
      </w:tblGrid>
      <w:tr w:rsidR="002E7D93" w:rsidRPr="002E7D93" w:rsidTr="002E7D93">
        <w:trPr>
          <w:tblHeader/>
        </w:trPr>
        <w:tc>
          <w:tcPr>
            <w:tcW w:w="2093" w:type="dxa"/>
            <w:shd w:val="clear" w:color="auto" w:fill="95B3D7"/>
            <w:vAlign w:val="center"/>
          </w:tcPr>
          <w:p w:rsidR="002E7D93" w:rsidRPr="002E7D93" w:rsidRDefault="002E7D93" w:rsidP="00AE0CA4">
            <w:pPr>
              <w:autoSpaceDE w:val="0"/>
              <w:autoSpaceDN w:val="0"/>
              <w:adjustRightInd w:val="0"/>
              <w:spacing w:after="0" w:line="240" w:lineRule="auto"/>
              <w:jc w:val="center"/>
              <w:rPr>
                <w:rFonts w:ascii="Arial" w:hAnsi="Arial" w:cs="Arial"/>
                <w:b/>
                <w:lang w:eastAsia="es-CO"/>
              </w:rPr>
            </w:pPr>
            <w:r w:rsidRPr="002E7D93">
              <w:rPr>
                <w:rFonts w:ascii="Arial" w:hAnsi="Arial" w:cs="Arial"/>
                <w:b/>
                <w:lang w:eastAsia="es-CO"/>
              </w:rPr>
              <w:t>Compromisos</w:t>
            </w:r>
          </w:p>
        </w:tc>
        <w:tc>
          <w:tcPr>
            <w:tcW w:w="4678" w:type="dxa"/>
            <w:shd w:val="clear" w:color="auto" w:fill="95B3D7"/>
            <w:vAlign w:val="center"/>
          </w:tcPr>
          <w:p w:rsidR="002E7D93" w:rsidRPr="002E7D93" w:rsidRDefault="002E7D93" w:rsidP="00AE0CA4">
            <w:pPr>
              <w:autoSpaceDE w:val="0"/>
              <w:autoSpaceDN w:val="0"/>
              <w:adjustRightInd w:val="0"/>
              <w:spacing w:after="0" w:line="240" w:lineRule="auto"/>
              <w:rPr>
                <w:rFonts w:ascii="Arial" w:hAnsi="Arial" w:cs="Arial"/>
                <w:b/>
                <w:sz w:val="24"/>
                <w:szCs w:val="24"/>
                <w:lang w:eastAsia="es-CO"/>
              </w:rPr>
            </w:pPr>
            <w:r w:rsidRPr="002E7D93">
              <w:rPr>
                <w:rFonts w:ascii="Arial" w:hAnsi="Arial" w:cs="Arial"/>
                <w:b/>
                <w:sz w:val="24"/>
                <w:szCs w:val="24"/>
              </w:rPr>
              <w:t>Acción(es)</w:t>
            </w:r>
          </w:p>
        </w:tc>
        <w:tc>
          <w:tcPr>
            <w:tcW w:w="2693" w:type="dxa"/>
            <w:shd w:val="clear" w:color="auto" w:fill="95B3D7"/>
            <w:vAlign w:val="center"/>
          </w:tcPr>
          <w:p w:rsidR="002E7D93" w:rsidRPr="002E7D93" w:rsidRDefault="002E7D93" w:rsidP="00AE0CA4">
            <w:pPr>
              <w:autoSpaceDE w:val="0"/>
              <w:autoSpaceDN w:val="0"/>
              <w:adjustRightInd w:val="0"/>
              <w:spacing w:after="0" w:line="240" w:lineRule="auto"/>
              <w:rPr>
                <w:rFonts w:ascii="Arial" w:hAnsi="Arial" w:cs="Arial"/>
                <w:b/>
                <w:sz w:val="24"/>
                <w:szCs w:val="24"/>
                <w:lang w:eastAsia="es-CO"/>
              </w:rPr>
            </w:pPr>
            <w:r w:rsidRPr="002E7D93">
              <w:rPr>
                <w:rFonts w:ascii="Arial" w:hAnsi="Arial" w:cs="Arial"/>
                <w:b/>
                <w:sz w:val="24"/>
                <w:szCs w:val="24"/>
              </w:rPr>
              <w:t>Responsable(s)</w:t>
            </w:r>
          </w:p>
        </w:tc>
        <w:tc>
          <w:tcPr>
            <w:tcW w:w="1203" w:type="dxa"/>
            <w:shd w:val="clear" w:color="auto" w:fill="95B3D7"/>
            <w:vAlign w:val="center"/>
          </w:tcPr>
          <w:p w:rsidR="002E7D93" w:rsidRPr="002E7D93" w:rsidRDefault="002E7D93" w:rsidP="00AE0CA4">
            <w:pPr>
              <w:autoSpaceDE w:val="0"/>
              <w:autoSpaceDN w:val="0"/>
              <w:adjustRightInd w:val="0"/>
              <w:spacing w:after="0" w:line="240" w:lineRule="auto"/>
              <w:jc w:val="center"/>
              <w:rPr>
                <w:rFonts w:ascii="Arial" w:hAnsi="Arial" w:cs="Arial"/>
                <w:b/>
                <w:sz w:val="24"/>
                <w:szCs w:val="24"/>
                <w:lang w:eastAsia="es-CO"/>
              </w:rPr>
            </w:pPr>
            <w:r w:rsidRPr="002E7D93">
              <w:rPr>
                <w:rFonts w:ascii="Arial" w:hAnsi="Arial" w:cs="Arial"/>
                <w:b/>
                <w:sz w:val="24"/>
                <w:szCs w:val="24"/>
              </w:rPr>
              <w:t>Fecha(s)</w:t>
            </w:r>
          </w:p>
        </w:tc>
        <w:tc>
          <w:tcPr>
            <w:tcW w:w="4325" w:type="dxa"/>
            <w:shd w:val="clear" w:color="auto" w:fill="95B3D7"/>
            <w:vAlign w:val="center"/>
          </w:tcPr>
          <w:p w:rsidR="002E7D93" w:rsidRPr="002E7D93" w:rsidRDefault="002E7D93" w:rsidP="00AE0CA4">
            <w:pPr>
              <w:autoSpaceDE w:val="0"/>
              <w:autoSpaceDN w:val="0"/>
              <w:adjustRightInd w:val="0"/>
              <w:spacing w:after="0" w:line="240" w:lineRule="auto"/>
              <w:rPr>
                <w:rFonts w:ascii="Arial" w:hAnsi="Arial" w:cs="Arial"/>
                <w:b/>
                <w:sz w:val="24"/>
                <w:szCs w:val="24"/>
                <w:lang w:eastAsia="es-CO"/>
              </w:rPr>
            </w:pPr>
            <w:r w:rsidRPr="002E7D93">
              <w:rPr>
                <w:rFonts w:ascii="Arial" w:hAnsi="Arial" w:cs="Arial"/>
                <w:b/>
                <w:sz w:val="24"/>
                <w:szCs w:val="24"/>
              </w:rPr>
              <w:t>Evidencia(s) -Documento(s)</w:t>
            </w:r>
          </w:p>
        </w:tc>
      </w:tr>
      <w:tr w:rsidR="002E7D93" w:rsidRPr="002E7D93" w:rsidTr="002E7D93">
        <w:tc>
          <w:tcPr>
            <w:tcW w:w="2093" w:type="dxa"/>
            <w:vMerge w:val="restart"/>
            <w:vAlign w:val="center"/>
          </w:tcPr>
          <w:p w:rsidR="002E7D93" w:rsidRPr="002E7D93" w:rsidRDefault="002E7D93" w:rsidP="00AE0CA4">
            <w:pPr>
              <w:autoSpaceDE w:val="0"/>
              <w:autoSpaceDN w:val="0"/>
              <w:adjustRightInd w:val="0"/>
              <w:spacing w:after="0" w:line="240" w:lineRule="auto"/>
              <w:jc w:val="center"/>
              <w:rPr>
                <w:rFonts w:ascii="Arial" w:hAnsi="Arial" w:cs="Arial"/>
              </w:rPr>
            </w:pPr>
            <w:r w:rsidRPr="002E7D93">
              <w:rPr>
                <w:rFonts w:ascii="Arial" w:hAnsi="Arial" w:cs="Arial"/>
              </w:rPr>
              <w:t>Desarrollar programas y servicios en el marco de una cultura reflexiva sobre el mutuo cuidado como una responsabilidad compartida.</w:t>
            </w:r>
          </w:p>
        </w:tc>
        <w:tc>
          <w:tcPr>
            <w:tcW w:w="4678"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Realizar estudios que apunten a caracterizar e identificar intereses, necesidades y preferencias de los estudiantes de pregrado, en relación con el Bienestar (2012-2018).</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*Luis Eduardo Calderón</w:t>
            </w:r>
          </w:p>
          <w:p w:rsidR="002E7D93" w:rsidRPr="002E7D93" w:rsidRDefault="002E7D93" w:rsidP="00AE0CA4">
            <w:pPr>
              <w:spacing w:after="0" w:line="240" w:lineRule="auto"/>
              <w:rPr>
                <w:rFonts w:ascii="Arial" w:hAnsi="Arial" w:cs="Arial"/>
              </w:rPr>
            </w:pPr>
            <w:r w:rsidRPr="002E7D93">
              <w:rPr>
                <w:rFonts w:ascii="Arial" w:hAnsi="Arial" w:cs="Arial"/>
              </w:rPr>
              <w:t>*Ulises Cuéllar</w:t>
            </w:r>
          </w:p>
          <w:p w:rsidR="002E7D93" w:rsidRPr="002E7D93" w:rsidRDefault="002E7D93" w:rsidP="00AE0CA4">
            <w:pPr>
              <w:spacing w:after="0" w:line="240" w:lineRule="auto"/>
              <w:rPr>
                <w:rFonts w:ascii="Arial" w:hAnsi="Arial" w:cs="Arial"/>
              </w:rPr>
            </w:pPr>
            <w:r w:rsidRPr="002E7D93">
              <w:rPr>
                <w:rFonts w:ascii="Arial" w:hAnsi="Arial" w:cs="Arial"/>
              </w:rPr>
              <w:t>*Clara Jaramillo</w:t>
            </w:r>
          </w:p>
          <w:p w:rsidR="002E7D93" w:rsidRPr="002E7D93" w:rsidRDefault="002E7D93" w:rsidP="00AE0CA4">
            <w:pPr>
              <w:spacing w:after="0" w:line="240" w:lineRule="auto"/>
              <w:rPr>
                <w:rFonts w:ascii="Arial" w:hAnsi="Arial" w:cs="Arial"/>
              </w:rPr>
            </w:pPr>
            <w:r w:rsidRPr="002E7D93">
              <w:rPr>
                <w:rFonts w:ascii="Arial" w:hAnsi="Arial" w:cs="Arial"/>
              </w:rPr>
              <w:t>*Paola Gaviria</w:t>
            </w:r>
          </w:p>
          <w:p w:rsidR="002E7D93" w:rsidRPr="002E7D93" w:rsidRDefault="002E7D93" w:rsidP="00AE0CA4">
            <w:pPr>
              <w:spacing w:after="0" w:line="240" w:lineRule="auto"/>
              <w:rPr>
                <w:rFonts w:ascii="Arial" w:hAnsi="Arial" w:cs="Arial"/>
              </w:rPr>
            </w:pPr>
            <w:r w:rsidRPr="002E7D93">
              <w:rPr>
                <w:rFonts w:ascii="Arial" w:hAnsi="Arial" w:cs="Arial"/>
              </w:rPr>
              <w:t>*Elsa Vásquez</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rPr>
                <w:rFonts w:ascii="Arial" w:hAnsi="Arial" w:cs="Arial"/>
              </w:rPr>
            </w:pPr>
            <w:r w:rsidRPr="002E7D93">
              <w:rPr>
                <w:rFonts w:ascii="Arial" w:hAnsi="Arial" w:cs="Arial"/>
              </w:rPr>
              <w:t>*Resultado de aplicación de los instrumentos</w:t>
            </w:r>
          </w:p>
        </w:tc>
      </w:tr>
      <w:tr w:rsidR="002E7D93" w:rsidRPr="002E7D93" w:rsidTr="002E7D93">
        <w:tc>
          <w:tcPr>
            <w:tcW w:w="2093" w:type="dxa"/>
            <w:vMerge/>
            <w:vAlign w:val="center"/>
          </w:tcPr>
          <w:p w:rsidR="002E7D93" w:rsidRPr="002E7D93" w:rsidRDefault="002E7D93" w:rsidP="00AE0CA4">
            <w:pPr>
              <w:autoSpaceDE w:val="0"/>
              <w:autoSpaceDN w:val="0"/>
              <w:adjustRightInd w:val="0"/>
              <w:spacing w:after="0" w:line="240" w:lineRule="auto"/>
              <w:jc w:val="center"/>
              <w:rPr>
                <w:rFonts w:ascii="Arial" w:hAnsi="Arial" w:cs="Arial"/>
              </w:rPr>
            </w:pPr>
          </w:p>
        </w:tc>
        <w:tc>
          <w:tcPr>
            <w:tcW w:w="4678"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Generar un nuevo servicio (Inmersiones Artísticas) dirigido a hijos, hermanos, sobrinos y nietos de estudiantes, empleados, docentes y egresados, entre 14 y 16 años durante el periodo de vacaciones.</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*Elsa Vásquez</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rPr>
                <w:rFonts w:ascii="Arial" w:hAnsi="Arial" w:cs="Arial"/>
              </w:rPr>
            </w:pPr>
            <w:r w:rsidRPr="002E7D93">
              <w:rPr>
                <w:rFonts w:ascii="Arial" w:hAnsi="Arial" w:cs="Arial"/>
              </w:rPr>
              <w:t>*</w:t>
            </w:r>
            <w:r w:rsidRPr="002E7D93">
              <w:t xml:space="preserve"> </w:t>
            </w:r>
            <w:r w:rsidRPr="002E7D93">
              <w:rPr>
                <w:rFonts w:ascii="Arial" w:hAnsi="Arial" w:cs="Arial"/>
              </w:rPr>
              <w:t>Publicación del nuevo programa Inmersiones Artísticas.</w:t>
            </w:r>
            <w:r w:rsidRPr="002E7D93">
              <w:rPr>
                <w:rFonts w:ascii="Arial" w:hAnsi="Arial" w:cs="Arial"/>
              </w:rPr>
              <w:br/>
              <w:t>*</w:t>
            </w:r>
            <w:r w:rsidRPr="002E7D93">
              <w:t xml:space="preserve"> </w:t>
            </w:r>
            <w:r w:rsidRPr="002E7D93">
              <w:rPr>
                <w:rFonts w:ascii="Arial" w:hAnsi="Arial" w:cs="Arial"/>
              </w:rPr>
              <w:t>Estadísticas de participación.</w:t>
            </w:r>
            <w:r w:rsidRPr="002E7D93">
              <w:rPr>
                <w:rFonts w:ascii="Arial" w:hAnsi="Arial" w:cs="Arial"/>
              </w:rPr>
              <w:br/>
            </w:r>
          </w:p>
        </w:tc>
      </w:tr>
      <w:tr w:rsidR="002E7D93" w:rsidRPr="002E7D93" w:rsidTr="002E7D93">
        <w:tc>
          <w:tcPr>
            <w:tcW w:w="2093" w:type="dxa"/>
            <w:vMerge/>
            <w:vAlign w:val="center"/>
          </w:tcPr>
          <w:p w:rsidR="002E7D93" w:rsidRPr="002E7D93" w:rsidRDefault="002E7D93" w:rsidP="00AE0CA4">
            <w:pPr>
              <w:autoSpaceDE w:val="0"/>
              <w:autoSpaceDN w:val="0"/>
              <w:adjustRightInd w:val="0"/>
              <w:spacing w:after="0" w:line="240" w:lineRule="auto"/>
              <w:jc w:val="center"/>
              <w:rPr>
                <w:rFonts w:ascii="Arial" w:hAnsi="Arial" w:cs="Arial"/>
              </w:rPr>
            </w:pPr>
          </w:p>
        </w:tc>
        <w:tc>
          <w:tcPr>
            <w:tcW w:w="4678"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Brindar asesoría, orientación y acompañamiento en aspectos de promoción y prevención en salud a los estudiantes, profesores y empleados residentes en la ciudad, en el país y en el exterior, implementando estrategias de comunicación virtual: Asesoría médica virtual</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*Clara Jaramillo</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dic-18</w:t>
            </w:r>
          </w:p>
        </w:tc>
        <w:tc>
          <w:tcPr>
            <w:tcW w:w="4325" w:type="dxa"/>
            <w:vAlign w:val="center"/>
          </w:tcPr>
          <w:p w:rsidR="002E7D93" w:rsidRPr="002E7D93" w:rsidRDefault="002E7D93" w:rsidP="00AE0CA4">
            <w:pPr>
              <w:rPr>
                <w:rFonts w:ascii="Arial" w:hAnsi="Arial" w:cs="Arial"/>
              </w:rPr>
            </w:pPr>
            <w:r w:rsidRPr="002E7D93">
              <w:rPr>
                <w:rFonts w:ascii="Arial" w:hAnsi="Arial" w:cs="Arial"/>
              </w:rPr>
              <w:t>*Registros asesorías brindadas</w:t>
            </w:r>
          </w:p>
        </w:tc>
      </w:tr>
      <w:tr w:rsidR="002E7D93" w:rsidRPr="002E7D93" w:rsidTr="002E7D93">
        <w:tc>
          <w:tcPr>
            <w:tcW w:w="2093" w:type="dxa"/>
            <w:vMerge/>
            <w:vAlign w:val="center"/>
          </w:tcPr>
          <w:p w:rsidR="002E7D93" w:rsidRPr="002E7D93" w:rsidRDefault="002E7D93" w:rsidP="00AE0CA4">
            <w:pPr>
              <w:autoSpaceDE w:val="0"/>
              <w:autoSpaceDN w:val="0"/>
              <w:adjustRightInd w:val="0"/>
              <w:spacing w:after="0" w:line="240" w:lineRule="auto"/>
              <w:jc w:val="center"/>
              <w:rPr>
                <w:rFonts w:ascii="Arial" w:hAnsi="Arial" w:cs="Arial"/>
              </w:rPr>
            </w:pPr>
          </w:p>
        </w:tc>
        <w:tc>
          <w:tcPr>
            <w:tcW w:w="4678"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Estructurar el servicio de psicología deportiva en red con los Departamentos de Psicología y  Desarrollo Estudiantil y practicantes del programa académico de la Universidad con su respectivo seguimiento  del impacto que genera esta actividad psicológica.</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w:t>
            </w:r>
            <w:r w:rsidRPr="002E7D93">
              <w:t xml:space="preserve"> </w:t>
            </w:r>
            <w:r w:rsidRPr="002E7D93">
              <w:rPr>
                <w:rFonts w:ascii="Arial" w:hAnsi="Arial" w:cs="Arial"/>
              </w:rPr>
              <w:t>Luis Eduardo Calderón Palacio</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rPr>
                <w:rFonts w:ascii="Arial" w:hAnsi="Arial" w:cs="Arial"/>
              </w:rPr>
            </w:pPr>
            <w:r w:rsidRPr="002E7D93">
              <w:rPr>
                <w:rFonts w:ascii="Arial" w:hAnsi="Arial" w:cs="Arial"/>
              </w:rPr>
              <w:t>*</w:t>
            </w:r>
            <w:r w:rsidRPr="002E7D93">
              <w:t xml:space="preserve"> </w:t>
            </w:r>
            <w:r w:rsidRPr="002E7D93">
              <w:rPr>
                <w:rFonts w:ascii="Arial" w:hAnsi="Arial" w:cs="Arial"/>
              </w:rPr>
              <w:t>Informes compartidos.</w:t>
            </w:r>
            <w:r w:rsidRPr="002E7D93">
              <w:rPr>
                <w:rFonts w:ascii="Arial" w:hAnsi="Arial" w:cs="Arial"/>
              </w:rPr>
              <w:br/>
            </w:r>
          </w:p>
        </w:tc>
      </w:tr>
      <w:tr w:rsidR="002E7D93" w:rsidRPr="002E7D93" w:rsidTr="002E7D93">
        <w:tc>
          <w:tcPr>
            <w:tcW w:w="2093" w:type="dxa"/>
            <w:vMerge/>
            <w:vAlign w:val="center"/>
          </w:tcPr>
          <w:p w:rsidR="002E7D93" w:rsidRPr="002E7D93" w:rsidRDefault="002E7D93" w:rsidP="00AE0CA4">
            <w:pPr>
              <w:autoSpaceDE w:val="0"/>
              <w:autoSpaceDN w:val="0"/>
              <w:adjustRightInd w:val="0"/>
              <w:spacing w:after="0" w:line="240" w:lineRule="auto"/>
              <w:jc w:val="center"/>
              <w:rPr>
                <w:rFonts w:ascii="Arial" w:hAnsi="Arial" w:cs="Arial"/>
              </w:rPr>
            </w:pPr>
          </w:p>
        </w:tc>
        <w:tc>
          <w:tcPr>
            <w:tcW w:w="4678"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Ofrecer un programa de actividades dirigidas a los pensionados que ya no laboran  en la Universidad, para permitir su integración a la vida universitaria en un espacio propicio para ellos.</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*Alexandra Ocampo P</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dic-10</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w:t>
            </w:r>
            <w:r w:rsidRPr="002E7D93">
              <w:t xml:space="preserve"> </w:t>
            </w:r>
            <w:r w:rsidRPr="002E7D93">
              <w:rPr>
                <w:rFonts w:ascii="Arial" w:hAnsi="Arial" w:cs="Arial"/>
              </w:rPr>
              <w:t>Listado de asistencia a actividades</w:t>
            </w:r>
          </w:p>
          <w:p w:rsidR="002E7D93" w:rsidRPr="002E7D93" w:rsidRDefault="002E7D93" w:rsidP="00AE0CA4">
            <w:pPr>
              <w:spacing w:after="0" w:line="240" w:lineRule="auto"/>
              <w:rPr>
                <w:rFonts w:ascii="Arial" w:hAnsi="Arial" w:cs="Arial"/>
              </w:rPr>
            </w:pPr>
            <w:r w:rsidRPr="002E7D93">
              <w:rPr>
                <w:rFonts w:ascii="Arial" w:hAnsi="Arial" w:cs="Arial"/>
              </w:rPr>
              <w:t>*</w:t>
            </w:r>
            <w:r w:rsidRPr="002E7D93">
              <w:t xml:space="preserve"> </w:t>
            </w:r>
            <w:r w:rsidRPr="002E7D93">
              <w:rPr>
                <w:rFonts w:ascii="Arial" w:hAnsi="Arial" w:cs="Arial"/>
              </w:rPr>
              <w:t>Encuestas</w:t>
            </w:r>
          </w:p>
        </w:tc>
      </w:tr>
      <w:tr w:rsidR="002E7D93" w:rsidRPr="002E7D93" w:rsidTr="002E7D93">
        <w:tc>
          <w:tcPr>
            <w:tcW w:w="2093" w:type="dxa"/>
            <w:vMerge w:val="restart"/>
            <w:vAlign w:val="center"/>
          </w:tcPr>
          <w:p w:rsidR="002E7D93" w:rsidRPr="002E7D93" w:rsidRDefault="002E7D93" w:rsidP="00AE0CA4">
            <w:pPr>
              <w:autoSpaceDE w:val="0"/>
              <w:autoSpaceDN w:val="0"/>
              <w:adjustRightInd w:val="0"/>
              <w:spacing w:after="0" w:line="240" w:lineRule="auto"/>
              <w:jc w:val="center"/>
              <w:rPr>
                <w:rFonts w:ascii="Arial" w:hAnsi="Arial" w:cs="Arial"/>
                <w:lang w:val="es-CO" w:eastAsia="es-CO"/>
              </w:rPr>
            </w:pPr>
            <w:r w:rsidRPr="002E7D93">
              <w:rPr>
                <w:rFonts w:ascii="Arial" w:hAnsi="Arial" w:cs="Arial"/>
                <w:lang w:val="es-CO" w:eastAsia="es-CO"/>
              </w:rPr>
              <w:t>Contribuir con la cobertura y permanencia educativa.</w:t>
            </w:r>
          </w:p>
        </w:tc>
        <w:tc>
          <w:tcPr>
            <w:tcW w:w="4678" w:type="dxa"/>
            <w:vAlign w:val="center"/>
          </w:tcPr>
          <w:p w:rsidR="002E7D93" w:rsidRPr="002E7D93" w:rsidRDefault="002E7D93" w:rsidP="00AE0CA4">
            <w:pPr>
              <w:rPr>
                <w:rFonts w:ascii="Arial" w:hAnsi="Arial" w:cs="Arial"/>
              </w:rPr>
            </w:pPr>
            <w:r w:rsidRPr="002E7D93">
              <w:rPr>
                <w:rFonts w:ascii="Arial" w:hAnsi="Arial" w:cs="Arial"/>
              </w:rPr>
              <w:t>Coordinar y desarrollar las actividades de atención a estudiantes becados: talleres de reflexión con los estudiantes, encuentros con sus padres y padrinazgo con el grupo estudiantil Saberes de Vida.</w:t>
            </w:r>
          </w:p>
        </w:tc>
        <w:tc>
          <w:tcPr>
            <w:tcW w:w="2693" w:type="dxa"/>
            <w:vAlign w:val="center"/>
          </w:tcPr>
          <w:p w:rsidR="002E7D93" w:rsidRPr="002E7D93" w:rsidRDefault="002E7D93" w:rsidP="00AE0CA4">
            <w:pPr>
              <w:rPr>
                <w:rFonts w:ascii="Arial" w:hAnsi="Arial" w:cs="Arial"/>
              </w:rPr>
            </w:pPr>
            <w:r w:rsidRPr="002E7D93">
              <w:rPr>
                <w:rFonts w:ascii="Arial" w:hAnsi="Arial" w:cs="Arial"/>
              </w:rPr>
              <w:t>*Ulises Cuellar</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*Programa.</w:t>
            </w:r>
          </w:p>
          <w:p w:rsidR="002E7D93" w:rsidRPr="002E7D93" w:rsidRDefault="002E7D93" w:rsidP="00AE0CA4">
            <w:pPr>
              <w:spacing w:after="0" w:line="240" w:lineRule="auto"/>
              <w:rPr>
                <w:rFonts w:ascii="Arial" w:hAnsi="Arial" w:cs="Arial"/>
              </w:rPr>
            </w:pPr>
            <w:r w:rsidRPr="002E7D93">
              <w:rPr>
                <w:rFonts w:ascii="Arial" w:hAnsi="Arial" w:cs="Arial"/>
              </w:rPr>
              <w:t>*Estadísticas</w:t>
            </w:r>
          </w:p>
        </w:tc>
      </w:tr>
      <w:tr w:rsidR="002E7D93" w:rsidRPr="002E7D93" w:rsidTr="002E7D93">
        <w:tc>
          <w:tcPr>
            <w:tcW w:w="2093" w:type="dxa"/>
            <w:vMerge/>
            <w:vAlign w:val="center"/>
          </w:tcPr>
          <w:p w:rsidR="002E7D93" w:rsidRPr="002E7D93" w:rsidRDefault="002E7D93" w:rsidP="00AE0CA4">
            <w:pPr>
              <w:autoSpaceDE w:val="0"/>
              <w:autoSpaceDN w:val="0"/>
              <w:adjustRightInd w:val="0"/>
              <w:spacing w:after="0" w:line="240" w:lineRule="auto"/>
              <w:jc w:val="center"/>
              <w:rPr>
                <w:rFonts w:ascii="Arial" w:hAnsi="Arial" w:cs="Arial"/>
                <w:lang w:val="es-CO" w:eastAsia="es-CO"/>
              </w:rPr>
            </w:pPr>
          </w:p>
        </w:tc>
        <w:tc>
          <w:tcPr>
            <w:tcW w:w="4678" w:type="dxa"/>
            <w:vAlign w:val="center"/>
          </w:tcPr>
          <w:p w:rsidR="002E7D93" w:rsidRPr="002E7D93" w:rsidRDefault="002E7D93" w:rsidP="00AE0CA4">
            <w:pPr>
              <w:rPr>
                <w:rFonts w:ascii="Arial" w:hAnsi="Arial" w:cs="Arial"/>
              </w:rPr>
            </w:pPr>
            <w:r w:rsidRPr="002E7D93">
              <w:rPr>
                <w:rFonts w:ascii="Arial" w:hAnsi="Arial" w:cs="Arial"/>
              </w:rPr>
              <w:t>Continuar con el fortalecimiento de los servicios de apoyo para el aprendizaje (CAPAZ), dirigido a la población estudiantil.</w:t>
            </w:r>
          </w:p>
        </w:tc>
        <w:tc>
          <w:tcPr>
            <w:tcW w:w="2693" w:type="dxa"/>
            <w:vAlign w:val="center"/>
          </w:tcPr>
          <w:p w:rsidR="002E7D93" w:rsidRPr="002E7D93" w:rsidRDefault="002E7D93" w:rsidP="00AE0CA4">
            <w:pPr>
              <w:rPr>
                <w:rFonts w:ascii="Arial" w:hAnsi="Arial" w:cs="Arial"/>
              </w:rPr>
            </w:pPr>
            <w:r w:rsidRPr="002E7D93">
              <w:rPr>
                <w:rFonts w:ascii="Arial" w:hAnsi="Arial" w:cs="Arial"/>
              </w:rPr>
              <w:t>*Ulises Cuellar</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*Listas de asistencia</w:t>
            </w:r>
          </w:p>
          <w:p w:rsidR="002E7D93" w:rsidRPr="002E7D93" w:rsidRDefault="002E7D93" w:rsidP="00AE0CA4">
            <w:pPr>
              <w:spacing w:after="0" w:line="240" w:lineRule="auto"/>
              <w:rPr>
                <w:rFonts w:ascii="Arial" w:hAnsi="Arial" w:cs="Arial"/>
              </w:rPr>
            </w:pPr>
            <w:r w:rsidRPr="002E7D93">
              <w:rPr>
                <w:rFonts w:ascii="Arial" w:hAnsi="Arial" w:cs="Arial"/>
              </w:rPr>
              <w:t>*Resultados de la evaluación de percepción de los cursos.</w:t>
            </w:r>
          </w:p>
          <w:p w:rsidR="002E7D93" w:rsidRPr="002E7D93" w:rsidRDefault="002E7D93" w:rsidP="00AE0CA4">
            <w:pPr>
              <w:spacing w:after="0" w:line="240" w:lineRule="auto"/>
              <w:rPr>
                <w:rFonts w:ascii="Arial" w:hAnsi="Arial" w:cs="Arial"/>
              </w:rPr>
            </w:pPr>
            <w:r w:rsidRPr="002E7D93">
              <w:rPr>
                <w:rFonts w:ascii="Arial" w:hAnsi="Arial" w:cs="Arial"/>
              </w:rPr>
              <w:t>*Programa curso virtual lectura y escritura para posgrado.</w:t>
            </w:r>
          </w:p>
          <w:p w:rsidR="002E7D93" w:rsidRPr="002E7D93" w:rsidRDefault="002E7D93" w:rsidP="00AE0CA4">
            <w:pPr>
              <w:spacing w:after="0" w:line="240" w:lineRule="auto"/>
              <w:rPr>
                <w:rFonts w:ascii="Arial" w:hAnsi="Arial" w:cs="Arial"/>
              </w:rPr>
            </w:pPr>
            <w:r w:rsidRPr="002E7D93">
              <w:rPr>
                <w:rFonts w:ascii="Arial" w:hAnsi="Arial" w:cs="Arial"/>
              </w:rPr>
              <w:t>*Videos de apoyo para las actividades de CAPAZ</w:t>
            </w:r>
          </w:p>
        </w:tc>
      </w:tr>
      <w:tr w:rsidR="002E7D93" w:rsidRPr="002E7D93" w:rsidTr="002E7D93">
        <w:tc>
          <w:tcPr>
            <w:tcW w:w="2093" w:type="dxa"/>
            <w:vMerge/>
            <w:vAlign w:val="center"/>
          </w:tcPr>
          <w:p w:rsidR="002E7D93" w:rsidRPr="002E7D93" w:rsidRDefault="002E7D93" w:rsidP="00AE0CA4">
            <w:pPr>
              <w:autoSpaceDE w:val="0"/>
              <w:autoSpaceDN w:val="0"/>
              <w:adjustRightInd w:val="0"/>
              <w:spacing w:after="0" w:line="240" w:lineRule="auto"/>
              <w:jc w:val="center"/>
              <w:rPr>
                <w:rFonts w:ascii="Arial" w:hAnsi="Arial" w:cs="Arial"/>
                <w:lang w:val="es-CO" w:eastAsia="es-CO"/>
              </w:rPr>
            </w:pPr>
          </w:p>
        </w:tc>
        <w:tc>
          <w:tcPr>
            <w:tcW w:w="4678" w:type="dxa"/>
            <w:vAlign w:val="center"/>
          </w:tcPr>
          <w:p w:rsidR="002E7D93" w:rsidRPr="002E7D93" w:rsidRDefault="002E7D93" w:rsidP="00AE0CA4">
            <w:pPr>
              <w:rPr>
                <w:rFonts w:ascii="Arial" w:hAnsi="Arial" w:cs="Arial"/>
              </w:rPr>
            </w:pPr>
            <w:r w:rsidRPr="002E7D93">
              <w:rPr>
                <w:rFonts w:ascii="Arial" w:hAnsi="Arial" w:cs="Arial"/>
              </w:rPr>
              <w:t>Implementar los indicadores de seguimiento a los estudiantes becados.</w:t>
            </w:r>
          </w:p>
        </w:tc>
        <w:tc>
          <w:tcPr>
            <w:tcW w:w="2693" w:type="dxa"/>
            <w:vAlign w:val="center"/>
          </w:tcPr>
          <w:p w:rsidR="002E7D93" w:rsidRPr="002E7D93" w:rsidRDefault="002E7D93" w:rsidP="00AE0CA4">
            <w:pPr>
              <w:rPr>
                <w:rFonts w:ascii="Arial" w:hAnsi="Arial" w:cs="Arial"/>
              </w:rPr>
            </w:pPr>
            <w:r w:rsidRPr="002E7D93">
              <w:rPr>
                <w:rFonts w:ascii="Arial" w:hAnsi="Arial" w:cs="Arial"/>
              </w:rPr>
              <w:t>*Paola Gaviria</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rPr>
                <w:rFonts w:ascii="Arial" w:hAnsi="Arial" w:cs="Arial"/>
              </w:rPr>
            </w:pPr>
            <w:r w:rsidRPr="002E7D93">
              <w:rPr>
                <w:rFonts w:ascii="Arial" w:hAnsi="Arial" w:cs="Arial"/>
              </w:rPr>
              <w:t>*Indicadores.</w:t>
            </w:r>
            <w:r w:rsidRPr="002E7D93">
              <w:rPr>
                <w:rFonts w:ascii="Arial" w:hAnsi="Arial" w:cs="Arial"/>
              </w:rPr>
              <w:br/>
            </w:r>
          </w:p>
        </w:tc>
      </w:tr>
    </w:tbl>
    <w:p w:rsidR="002E7D93" w:rsidRPr="002E7D93" w:rsidRDefault="002E7D93">
      <w:pPr>
        <w:rPr>
          <w:b/>
          <w:sz w:val="24"/>
          <w:szCs w:val="24"/>
        </w:rPr>
      </w:pPr>
    </w:p>
    <w:p w:rsidR="002E7D93" w:rsidRPr="002E7D93" w:rsidRDefault="002E7D93" w:rsidP="002E7D93">
      <w:pPr>
        <w:rPr>
          <w:rFonts w:ascii="Arial" w:hAnsi="Arial" w:cs="Arial"/>
          <w:b/>
          <w:sz w:val="24"/>
          <w:szCs w:val="24"/>
        </w:rPr>
      </w:pPr>
      <w:r w:rsidRPr="002E7D93">
        <w:rPr>
          <w:rFonts w:ascii="Arial" w:hAnsi="Arial" w:cs="Arial"/>
          <w:b/>
          <w:sz w:val="24"/>
          <w:szCs w:val="24"/>
        </w:rPr>
        <w:t>Eje estratégico: Preservar la excelencia académica / Mejorar el reconocimiento nacional e internacional de la Institución</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678"/>
        <w:gridCol w:w="2693"/>
        <w:gridCol w:w="1203"/>
        <w:gridCol w:w="4325"/>
      </w:tblGrid>
      <w:tr w:rsidR="002E7D93" w:rsidRPr="002E7D93" w:rsidTr="002E7D93">
        <w:trPr>
          <w:tblHeader/>
        </w:trPr>
        <w:tc>
          <w:tcPr>
            <w:tcW w:w="2093" w:type="dxa"/>
            <w:shd w:val="clear" w:color="auto" w:fill="95B3D7"/>
            <w:vAlign w:val="center"/>
          </w:tcPr>
          <w:p w:rsidR="002E7D93" w:rsidRPr="002E7D93" w:rsidRDefault="002E7D93" w:rsidP="00AE0CA4">
            <w:pPr>
              <w:autoSpaceDE w:val="0"/>
              <w:autoSpaceDN w:val="0"/>
              <w:adjustRightInd w:val="0"/>
              <w:spacing w:after="0" w:line="240" w:lineRule="auto"/>
              <w:jc w:val="center"/>
              <w:rPr>
                <w:rFonts w:ascii="Arial" w:hAnsi="Arial" w:cs="Arial"/>
                <w:b/>
                <w:lang w:eastAsia="es-CO"/>
              </w:rPr>
            </w:pPr>
            <w:r w:rsidRPr="002E7D93">
              <w:rPr>
                <w:rFonts w:ascii="Arial" w:hAnsi="Arial" w:cs="Arial"/>
                <w:b/>
                <w:lang w:eastAsia="es-CO"/>
              </w:rPr>
              <w:lastRenderedPageBreak/>
              <w:t>Compromisos</w:t>
            </w:r>
          </w:p>
        </w:tc>
        <w:tc>
          <w:tcPr>
            <w:tcW w:w="4678" w:type="dxa"/>
            <w:shd w:val="clear" w:color="auto" w:fill="95B3D7"/>
            <w:vAlign w:val="center"/>
          </w:tcPr>
          <w:p w:rsidR="002E7D93" w:rsidRPr="002E7D93" w:rsidRDefault="002E7D93" w:rsidP="00AE0CA4">
            <w:pPr>
              <w:autoSpaceDE w:val="0"/>
              <w:autoSpaceDN w:val="0"/>
              <w:adjustRightInd w:val="0"/>
              <w:spacing w:after="0" w:line="240" w:lineRule="auto"/>
              <w:rPr>
                <w:rFonts w:ascii="Arial" w:hAnsi="Arial" w:cs="Arial"/>
                <w:b/>
                <w:sz w:val="24"/>
                <w:szCs w:val="24"/>
                <w:lang w:eastAsia="es-CO"/>
              </w:rPr>
            </w:pPr>
            <w:r w:rsidRPr="002E7D93">
              <w:rPr>
                <w:rFonts w:ascii="Arial" w:hAnsi="Arial" w:cs="Arial"/>
                <w:b/>
                <w:sz w:val="24"/>
                <w:szCs w:val="24"/>
              </w:rPr>
              <w:t>Acción(es)</w:t>
            </w:r>
          </w:p>
        </w:tc>
        <w:tc>
          <w:tcPr>
            <w:tcW w:w="2693" w:type="dxa"/>
            <w:shd w:val="clear" w:color="auto" w:fill="95B3D7"/>
            <w:vAlign w:val="center"/>
          </w:tcPr>
          <w:p w:rsidR="002E7D93" w:rsidRPr="002E7D93" w:rsidRDefault="002E7D93" w:rsidP="00AE0CA4">
            <w:pPr>
              <w:autoSpaceDE w:val="0"/>
              <w:autoSpaceDN w:val="0"/>
              <w:adjustRightInd w:val="0"/>
              <w:spacing w:after="0" w:line="240" w:lineRule="auto"/>
              <w:rPr>
                <w:rFonts w:ascii="Arial" w:hAnsi="Arial" w:cs="Arial"/>
                <w:b/>
                <w:sz w:val="24"/>
                <w:szCs w:val="24"/>
                <w:lang w:eastAsia="es-CO"/>
              </w:rPr>
            </w:pPr>
            <w:r w:rsidRPr="002E7D93">
              <w:rPr>
                <w:rFonts w:ascii="Arial" w:hAnsi="Arial" w:cs="Arial"/>
                <w:b/>
                <w:sz w:val="24"/>
                <w:szCs w:val="24"/>
              </w:rPr>
              <w:t>Responsable(s)</w:t>
            </w:r>
          </w:p>
        </w:tc>
        <w:tc>
          <w:tcPr>
            <w:tcW w:w="1203" w:type="dxa"/>
            <w:shd w:val="clear" w:color="auto" w:fill="95B3D7"/>
            <w:vAlign w:val="center"/>
          </w:tcPr>
          <w:p w:rsidR="002E7D93" w:rsidRPr="002E7D93" w:rsidRDefault="002E7D93" w:rsidP="00AE0CA4">
            <w:pPr>
              <w:autoSpaceDE w:val="0"/>
              <w:autoSpaceDN w:val="0"/>
              <w:adjustRightInd w:val="0"/>
              <w:spacing w:after="0" w:line="240" w:lineRule="auto"/>
              <w:jc w:val="center"/>
              <w:rPr>
                <w:rFonts w:ascii="Arial" w:hAnsi="Arial" w:cs="Arial"/>
                <w:b/>
                <w:sz w:val="24"/>
                <w:szCs w:val="24"/>
                <w:lang w:eastAsia="es-CO"/>
              </w:rPr>
            </w:pPr>
            <w:r w:rsidRPr="002E7D93">
              <w:rPr>
                <w:rFonts w:ascii="Arial" w:hAnsi="Arial" w:cs="Arial"/>
                <w:b/>
                <w:sz w:val="24"/>
                <w:szCs w:val="24"/>
              </w:rPr>
              <w:t>Fecha(s)</w:t>
            </w:r>
          </w:p>
        </w:tc>
        <w:tc>
          <w:tcPr>
            <w:tcW w:w="4325" w:type="dxa"/>
            <w:shd w:val="clear" w:color="auto" w:fill="95B3D7"/>
            <w:vAlign w:val="center"/>
          </w:tcPr>
          <w:p w:rsidR="002E7D93" w:rsidRPr="002E7D93" w:rsidRDefault="002E7D93" w:rsidP="00AE0CA4">
            <w:pPr>
              <w:autoSpaceDE w:val="0"/>
              <w:autoSpaceDN w:val="0"/>
              <w:adjustRightInd w:val="0"/>
              <w:spacing w:after="0" w:line="240" w:lineRule="auto"/>
              <w:rPr>
                <w:rFonts w:ascii="Arial" w:hAnsi="Arial" w:cs="Arial"/>
                <w:b/>
                <w:sz w:val="24"/>
                <w:szCs w:val="24"/>
                <w:lang w:eastAsia="es-CO"/>
              </w:rPr>
            </w:pPr>
            <w:r w:rsidRPr="002E7D93">
              <w:rPr>
                <w:rFonts w:ascii="Arial" w:hAnsi="Arial" w:cs="Arial"/>
                <w:b/>
                <w:sz w:val="24"/>
                <w:szCs w:val="24"/>
              </w:rPr>
              <w:t>Evidencia(s) -Documento(s)</w:t>
            </w:r>
          </w:p>
        </w:tc>
      </w:tr>
      <w:tr w:rsidR="002E7D93" w:rsidRPr="002E7D93" w:rsidTr="002E7D93">
        <w:tc>
          <w:tcPr>
            <w:tcW w:w="2093" w:type="dxa"/>
            <w:vMerge w:val="restart"/>
            <w:vAlign w:val="center"/>
          </w:tcPr>
          <w:p w:rsidR="002E7D93" w:rsidRPr="002E7D93" w:rsidRDefault="002E7D93" w:rsidP="00AE0CA4">
            <w:pPr>
              <w:jc w:val="center"/>
              <w:rPr>
                <w:rFonts w:ascii="Arial" w:hAnsi="Arial" w:cs="Arial"/>
              </w:rPr>
            </w:pPr>
          </w:p>
          <w:p w:rsidR="002E7D93" w:rsidRPr="002E7D93" w:rsidRDefault="002E7D93" w:rsidP="00AE0CA4">
            <w:pPr>
              <w:jc w:val="center"/>
              <w:rPr>
                <w:rFonts w:ascii="Arial" w:hAnsi="Arial" w:cs="Arial"/>
              </w:rPr>
            </w:pPr>
            <w:r w:rsidRPr="002E7D93">
              <w:rPr>
                <w:rFonts w:ascii="Arial" w:hAnsi="Arial" w:cs="Arial"/>
              </w:rPr>
              <w:t>Desarrollar estrategias de comunicación de los programas y servicios de Bienestar.</w:t>
            </w:r>
          </w:p>
        </w:tc>
        <w:tc>
          <w:tcPr>
            <w:tcW w:w="4678" w:type="dxa"/>
            <w:vAlign w:val="center"/>
          </w:tcPr>
          <w:p w:rsidR="002E7D93" w:rsidRPr="002E7D93" w:rsidRDefault="002E7D93" w:rsidP="00AE0CA4">
            <w:pPr>
              <w:rPr>
                <w:rFonts w:ascii="Arial" w:hAnsi="Arial" w:cs="Arial"/>
                <w:highlight w:val="yellow"/>
              </w:rPr>
            </w:pPr>
            <w:r w:rsidRPr="002E7D93">
              <w:rPr>
                <w:rFonts w:ascii="Arial" w:hAnsi="Arial" w:cs="Arial"/>
              </w:rPr>
              <w:t>Continuar con la ejecución del plan de medios derivada de los resultados obtenidos en la encuesta de perfil de riesgo a empleados de planta. (seguros)</w:t>
            </w:r>
          </w:p>
        </w:tc>
        <w:tc>
          <w:tcPr>
            <w:tcW w:w="2693" w:type="dxa"/>
            <w:vAlign w:val="center"/>
          </w:tcPr>
          <w:p w:rsidR="002E7D93" w:rsidRPr="002E7D93" w:rsidRDefault="002E7D93" w:rsidP="00AE0CA4">
            <w:pPr>
              <w:rPr>
                <w:rFonts w:ascii="Arial" w:hAnsi="Arial" w:cs="Arial"/>
              </w:rPr>
            </w:pPr>
            <w:r w:rsidRPr="002E7D93">
              <w:rPr>
                <w:rFonts w:ascii="Arial" w:hAnsi="Arial" w:cs="Arial"/>
              </w:rPr>
              <w:t xml:space="preserve"> </w:t>
            </w:r>
            <w:r w:rsidRPr="002E7D93">
              <w:rPr>
                <w:rFonts w:ascii="Arial" w:hAnsi="Arial" w:cs="Arial"/>
              </w:rPr>
              <w:br/>
              <w:t>*Paola Gaviria</w:t>
            </w:r>
            <w:r w:rsidRPr="002E7D93">
              <w:rPr>
                <w:rFonts w:ascii="Arial" w:hAnsi="Arial" w:cs="Arial"/>
              </w:rPr>
              <w:br/>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rPr>
                <w:rFonts w:ascii="Arial" w:hAnsi="Arial" w:cs="Arial"/>
              </w:rPr>
            </w:pPr>
            <w:r w:rsidRPr="002E7D93">
              <w:rPr>
                <w:rFonts w:ascii="Arial" w:hAnsi="Arial" w:cs="Arial"/>
              </w:rPr>
              <w:t>*Plan de medios</w:t>
            </w: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rPr>
            </w:pPr>
            <w:r w:rsidRPr="002E7D93">
              <w:rPr>
                <w:rFonts w:ascii="Arial" w:hAnsi="Arial" w:cs="Arial"/>
              </w:rPr>
              <w:t>Diseñar e implementar estrategias, con apoyo de algunas entidades externas, para crear consciencia en los empleados de la importancia y la oportunidad en la entrega de la información para efectos tributarios</w:t>
            </w:r>
          </w:p>
        </w:tc>
        <w:tc>
          <w:tcPr>
            <w:tcW w:w="2693" w:type="dxa"/>
            <w:vAlign w:val="center"/>
          </w:tcPr>
          <w:p w:rsidR="002E7D93" w:rsidRPr="002E7D93" w:rsidRDefault="002E7D93" w:rsidP="00AE0CA4">
            <w:pPr>
              <w:rPr>
                <w:rFonts w:ascii="Arial" w:hAnsi="Arial" w:cs="Arial"/>
              </w:rPr>
            </w:pPr>
            <w:r w:rsidRPr="002E7D93">
              <w:rPr>
                <w:rFonts w:ascii="Arial" w:hAnsi="Arial" w:cs="Arial"/>
              </w:rPr>
              <w:t>*Paola Gaviria</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rPr>
                <w:rFonts w:ascii="Arial" w:hAnsi="Arial" w:cs="Arial"/>
              </w:rPr>
            </w:pPr>
            <w:r w:rsidRPr="002E7D93">
              <w:rPr>
                <w:rFonts w:ascii="Arial" w:hAnsi="Arial" w:cs="Arial"/>
              </w:rPr>
              <w:t xml:space="preserve">* Correos </w:t>
            </w:r>
            <w:proofErr w:type="gramStart"/>
            <w:r w:rsidRPr="002E7D93">
              <w:rPr>
                <w:rFonts w:ascii="Arial" w:hAnsi="Arial" w:cs="Arial"/>
              </w:rPr>
              <w:t>electrónicos</w:t>
            </w:r>
            <w:proofErr w:type="gramEnd"/>
            <w:r w:rsidRPr="002E7D93">
              <w:rPr>
                <w:rFonts w:ascii="Arial" w:hAnsi="Arial" w:cs="Arial"/>
              </w:rPr>
              <w:t>.</w:t>
            </w:r>
            <w:r w:rsidRPr="002E7D93">
              <w:rPr>
                <w:rFonts w:ascii="Arial" w:hAnsi="Arial" w:cs="Arial"/>
              </w:rPr>
              <w:br/>
              <w:t>* E-card.</w:t>
            </w:r>
            <w:r w:rsidRPr="002E7D93">
              <w:rPr>
                <w:rFonts w:ascii="Arial" w:hAnsi="Arial" w:cs="Arial"/>
              </w:rPr>
              <w:br/>
              <w:t>*</w:t>
            </w:r>
            <w:r w:rsidRPr="002E7D93">
              <w:t xml:space="preserve"> </w:t>
            </w:r>
            <w:r w:rsidRPr="002E7D93">
              <w:rPr>
                <w:rFonts w:ascii="Arial" w:hAnsi="Arial" w:cs="Arial"/>
              </w:rPr>
              <w:t>Asesorías</w:t>
            </w: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rPr>
            </w:pPr>
            <w:r w:rsidRPr="002E7D93">
              <w:rPr>
                <w:rFonts w:ascii="Arial" w:hAnsi="Arial" w:cs="Arial"/>
              </w:rPr>
              <w:t>Realizar capacitaciones a empleados y estudiantes, relacionadas con las nuevas políticas del programa de monitorias y el manejo de la aplicación</w:t>
            </w:r>
          </w:p>
        </w:tc>
        <w:tc>
          <w:tcPr>
            <w:tcW w:w="2693" w:type="dxa"/>
            <w:vAlign w:val="center"/>
          </w:tcPr>
          <w:p w:rsidR="002E7D93" w:rsidRPr="002E7D93" w:rsidRDefault="002E7D93" w:rsidP="00AE0CA4">
            <w:pPr>
              <w:rPr>
                <w:rFonts w:ascii="Arial" w:hAnsi="Arial" w:cs="Arial"/>
              </w:rPr>
            </w:pPr>
            <w:r w:rsidRPr="002E7D93">
              <w:rPr>
                <w:rFonts w:ascii="Arial" w:hAnsi="Arial" w:cs="Arial"/>
              </w:rPr>
              <w:t>*Paola Gaviria</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Jun-30</w:t>
            </w:r>
          </w:p>
        </w:tc>
        <w:tc>
          <w:tcPr>
            <w:tcW w:w="4325" w:type="dxa"/>
            <w:vAlign w:val="center"/>
          </w:tcPr>
          <w:p w:rsidR="002E7D93" w:rsidRPr="002E7D93" w:rsidRDefault="002E7D93" w:rsidP="00AE0CA4">
            <w:pPr>
              <w:rPr>
                <w:rFonts w:ascii="Arial" w:hAnsi="Arial" w:cs="Arial"/>
              </w:rPr>
            </w:pPr>
            <w:r w:rsidRPr="002E7D93">
              <w:rPr>
                <w:rFonts w:ascii="Arial" w:hAnsi="Arial" w:cs="Arial"/>
              </w:rPr>
              <w:t>* Capacitaciones.</w:t>
            </w:r>
            <w:r w:rsidRPr="002E7D93">
              <w:rPr>
                <w:rFonts w:ascii="Arial" w:hAnsi="Arial" w:cs="Arial"/>
              </w:rPr>
              <w:br/>
              <w:t>* Registro de asistencia.</w:t>
            </w:r>
            <w:r w:rsidRPr="002E7D93">
              <w:rPr>
                <w:rFonts w:ascii="Arial" w:hAnsi="Arial" w:cs="Arial"/>
              </w:rPr>
              <w:br/>
              <w:t>*</w:t>
            </w:r>
            <w:r w:rsidRPr="002E7D93">
              <w:t xml:space="preserve"> </w:t>
            </w:r>
            <w:r w:rsidRPr="002E7D93">
              <w:rPr>
                <w:rFonts w:ascii="Arial" w:hAnsi="Arial" w:cs="Arial"/>
              </w:rPr>
              <w:t>Video Tutorial</w:t>
            </w: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rPr>
            </w:pPr>
            <w:r w:rsidRPr="002E7D93">
              <w:rPr>
                <w:rFonts w:ascii="Arial" w:hAnsi="Arial" w:cs="Arial"/>
              </w:rPr>
              <w:t>Continuar con la implementación,  con el apoyo del departamento de Comunicación, del  Plan de Medios de la Dirección de Desarrollo Humano, alineado con el nuevo direccionamiento estratégico (Mutuo Cuidado), definido para la vigencia Junio 2014-Junio 2015; y definir el nuevo plan de medios para la vigencia próxima.</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*Luis Eduardo Calderón</w:t>
            </w:r>
          </w:p>
          <w:p w:rsidR="002E7D93" w:rsidRPr="002E7D93" w:rsidRDefault="002E7D93" w:rsidP="00AE0CA4">
            <w:pPr>
              <w:spacing w:after="0" w:line="240" w:lineRule="auto"/>
              <w:rPr>
                <w:rFonts w:ascii="Arial" w:hAnsi="Arial" w:cs="Arial"/>
              </w:rPr>
            </w:pPr>
            <w:r w:rsidRPr="002E7D93">
              <w:rPr>
                <w:rFonts w:ascii="Arial" w:hAnsi="Arial" w:cs="Arial"/>
              </w:rPr>
              <w:t>*Ulises Cuéllar</w:t>
            </w:r>
          </w:p>
          <w:p w:rsidR="002E7D93" w:rsidRPr="002E7D93" w:rsidRDefault="002E7D93" w:rsidP="00AE0CA4">
            <w:pPr>
              <w:spacing w:after="0" w:line="240" w:lineRule="auto"/>
              <w:rPr>
                <w:rFonts w:ascii="Arial" w:hAnsi="Arial" w:cs="Arial"/>
              </w:rPr>
            </w:pPr>
            <w:r w:rsidRPr="002E7D93">
              <w:rPr>
                <w:rFonts w:ascii="Arial" w:hAnsi="Arial" w:cs="Arial"/>
              </w:rPr>
              <w:t>*Clara Jaramillo</w:t>
            </w:r>
          </w:p>
          <w:p w:rsidR="002E7D93" w:rsidRPr="002E7D93" w:rsidRDefault="002E7D93" w:rsidP="00AE0CA4">
            <w:pPr>
              <w:spacing w:after="0" w:line="240" w:lineRule="auto"/>
              <w:rPr>
                <w:rFonts w:ascii="Arial" w:hAnsi="Arial" w:cs="Arial"/>
              </w:rPr>
            </w:pPr>
            <w:r w:rsidRPr="002E7D93">
              <w:rPr>
                <w:rFonts w:ascii="Arial" w:hAnsi="Arial" w:cs="Arial"/>
              </w:rPr>
              <w:t>*Paola Gaviria</w:t>
            </w:r>
          </w:p>
          <w:p w:rsidR="002E7D93" w:rsidRPr="002E7D93" w:rsidRDefault="002E7D93" w:rsidP="00AE0CA4">
            <w:pPr>
              <w:spacing w:after="0" w:line="240" w:lineRule="auto"/>
              <w:rPr>
                <w:rFonts w:ascii="Arial" w:hAnsi="Arial" w:cs="Arial"/>
              </w:rPr>
            </w:pPr>
            <w:r w:rsidRPr="002E7D93">
              <w:rPr>
                <w:rFonts w:ascii="Arial" w:hAnsi="Arial" w:cs="Arial"/>
              </w:rPr>
              <w:t>*Alexandra Ocampo</w:t>
            </w:r>
          </w:p>
          <w:p w:rsidR="002E7D93" w:rsidRPr="002E7D93" w:rsidRDefault="002E7D93" w:rsidP="00AE0CA4">
            <w:pPr>
              <w:rPr>
                <w:rFonts w:ascii="Arial" w:hAnsi="Arial" w:cs="Arial"/>
              </w:rPr>
            </w:pPr>
            <w:r w:rsidRPr="002E7D93">
              <w:rPr>
                <w:rFonts w:ascii="Arial" w:hAnsi="Arial" w:cs="Arial"/>
              </w:rPr>
              <w:t>*Elsa Vásquez</w:t>
            </w:r>
          </w:p>
          <w:p w:rsidR="002E7D93" w:rsidRPr="002E7D93" w:rsidRDefault="002E7D93" w:rsidP="00AE0CA4">
            <w:pPr>
              <w:rPr>
                <w:rFonts w:ascii="Arial" w:hAnsi="Arial" w:cs="Arial"/>
              </w:rPr>
            </w:pP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 Plan de medios</w:t>
            </w:r>
          </w:p>
          <w:p w:rsidR="002E7D93" w:rsidRPr="002E7D93" w:rsidRDefault="002E7D93" w:rsidP="00AE0CA4">
            <w:pPr>
              <w:rPr>
                <w:rFonts w:ascii="Arial" w:hAnsi="Arial" w:cs="Arial"/>
              </w:rPr>
            </w:pP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rPr>
            </w:pPr>
            <w:r w:rsidRPr="002E7D93">
              <w:rPr>
                <w:rFonts w:ascii="Arial" w:hAnsi="Arial" w:cs="Arial"/>
              </w:rPr>
              <w:t>Realizar una charla en cada una de las sedes de la Universidad con los empleados para dar a conocer los programas y servicios del Departamento.</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*Paola Gaviria</w:t>
            </w:r>
          </w:p>
          <w:p w:rsidR="002E7D93" w:rsidRPr="002E7D93" w:rsidRDefault="002E7D93" w:rsidP="00AE0CA4">
            <w:pPr>
              <w:spacing w:after="0" w:line="240" w:lineRule="auto"/>
              <w:rPr>
                <w:rFonts w:ascii="Arial" w:hAnsi="Arial" w:cs="Arial"/>
              </w:rPr>
            </w:pPr>
            <w:r w:rsidRPr="002E7D93">
              <w:rPr>
                <w:rFonts w:ascii="Arial" w:hAnsi="Arial" w:cs="Arial"/>
              </w:rPr>
              <w:t>*Alexandra Ocampo</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*Presentación charla</w:t>
            </w:r>
          </w:p>
          <w:p w:rsidR="002E7D93" w:rsidRPr="002E7D93" w:rsidRDefault="002E7D93" w:rsidP="00AE0CA4">
            <w:pPr>
              <w:spacing w:after="0" w:line="240" w:lineRule="auto"/>
              <w:rPr>
                <w:rFonts w:ascii="Arial" w:hAnsi="Arial" w:cs="Arial"/>
              </w:rPr>
            </w:pPr>
            <w:r w:rsidRPr="002E7D93">
              <w:rPr>
                <w:rFonts w:ascii="Arial" w:hAnsi="Arial" w:cs="Arial"/>
              </w:rPr>
              <w:t>*Registro de asistencia</w:t>
            </w:r>
          </w:p>
        </w:tc>
      </w:tr>
      <w:tr w:rsidR="002E7D93" w:rsidRPr="002E7D93" w:rsidTr="002E7D93">
        <w:tc>
          <w:tcPr>
            <w:tcW w:w="2093" w:type="dxa"/>
            <w:vMerge w:val="restart"/>
            <w:vAlign w:val="center"/>
          </w:tcPr>
          <w:p w:rsidR="002E7D93" w:rsidRPr="002E7D93" w:rsidRDefault="002E7D93" w:rsidP="00AE0CA4">
            <w:pPr>
              <w:jc w:val="center"/>
              <w:rPr>
                <w:rFonts w:ascii="Arial" w:hAnsi="Arial" w:cs="Arial"/>
              </w:rPr>
            </w:pPr>
            <w:r w:rsidRPr="002E7D93">
              <w:rPr>
                <w:rFonts w:ascii="Arial" w:hAnsi="Arial" w:cs="Arial"/>
              </w:rPr>
              <w:t>Mantener la calidad de los procesos</w:t>
            </w:r>
          </w:p>
        </w:tc>
        <w:tc>
          <w:tcPr>
            <w:tcW w:w="4678" w:type="dxa"/>
            <w:vAlign w:val="center"/>
          </w:tcPr>
          <w:p w:rsidR="002E7D93" w:rsidRPr="002E7D93" w:rsidRDefault="002E7D93" w:rsidP="00AE0CA4">
            <w:pPr>
              <w:rPr>
                <w:rFonts w:ascii="Arial" w:hAnsi="Arial" w:cs="Arial"/>
                <w:highlight w:val="yellow"/>
              </w:rPr>
            </w:pPr>
            <w:r w:rsidRPr="002E7D93">
              <w:rPr>
                <w:rFonts w:ascii="Arial" w:hAnsi="Arial" w:cs="Arial"/>
              </w:rPr>
              <w:t>Continuar con la revisión y ajuste del 50% de los documentos del Sistema de Gestión de calidad, de acuerdo con el nuevo direccionamiento estratégico de la DDH-BU.</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*Luis Eduardo Calderón</w:t>
            </w:r>
          </w:p>
          <w:p w:rsidR="002E7D93" w:rsidRPr="002E7D93" w:rsidRDefault="002E7D93" w:rsidP="00AE0CA4">
            <w:pPr>
              <w:spacing w:after="0" w:line="240" w:lineRule="auto"/>
              <w:rPr>
                <w:rFonts w:ascii="Arial" w:hAnsi="Arial" w:cs="Arial"/>
              </w:rPr>
            </w:pPr>
            <w:r w:rsidRPr="002E7D93">
              <w:rPr>
                <w:rFonts w:ascii="Arial" w:hAnsi="Arial" w:cs="Arial"/>
              </w:rPr>
              <w:t>*Ulises Cuéllar</w:t>
            </w:r>
          </w:p>
          <w:p w:rsidR="002E7D93" w:rsidRPr="002E7D93" w:rsidRDefault="002E7D93" w:rsidP="00AE0CA4">
            <w:pPr>
              <w:spacing w:after="0" w:line="240" w:lineRule="auto"/>
              <w:rPr>
                <w:rFonts w:ascii="Arial" w:hAnsi="Arial" w:cs="Arial"/>
              </w:rPr>
            </w:pPr>
            <w:r w:rsidRPr="002E7D93">
              <w:rPr>
                <w:rFonts w:ascii="Arial" w:hAnsi="Arial" w:cs="Arial"/>
              </w:rPr>
              <w:t>*Clara Jaramillo</w:t>
            </w:r>
          </w:p>
          <w:p w:rsidR="002E7D93" w:rsidRPr="002E7D93" w:rsidRDefault="002E7D93" w:rsidP="00AE0CA4">
            <w:pPr>
              <w:spacing w:after="0" w:line="240" w:lineRule="auto"/>
              <w:rPr>
                <w:rFonts w:ascii="Arial" w:hAnsi="Arial" w:cs="Arial"/>
              </w:rPr>
            </w:pPr>
            <w:r w:rsidRPr="002E7D93">
              <w:rPr>
                <w:rFonts w:ascii="Arial" w:hAnsi="Arial" w:cs="Arial"/>
              </w:rPr>
              <w:t>*Paola Gaviria</w:t>
            </w:r>
          </w:p>
          <w:p w:rsidR="002E7D93" w:rsidRPr="002E7D93" w:rsidRDefault="002E7D93" w:rsidP="00AE0CA4">
            <w:pPr>
              <w:spacing w:after="0" w:line="240" w:lineRule="auto"/>
              <w:rPr>
                <w:rFonts w:ascii="Arial" w:hAnsi="Arial" w:cs="Arial"/>
              </w:rPr>
            </w:pPr>
            <w:r w:rsidRPr="002E7D93">
              <w:rPr>
                <w:rFonts w:ascii="Arial" w:hAnsi="Arial" w:cs="Arial"/>
              </w:rPr>
              <w:t>*Alexandra Ocampo</w:t>
            </w:r>
          </w:p>
          <w:p w:rsidR="002E7D93" w:rsidRPr="002E7D93" w:rsidRDefault="002E7D93" w:rsidP="00AE0CA4">
            <w:pPr>
              <w:rPr>
                <w:rFonts w:ascii="Arial" w:hAnsi="Arial" w:cs="Arial"/>
              </w:rPr>
            </w:pPr>
            <w:r w:rsidRPr="002E7D93">
              <w:rPr>
                <w:rFonts w:ascii="Arial" w:hAnsi="Arial" w:cs="Arial"/>
              </w:rPr>
              <w:t>*Elsa Vásquez</w:t>
            </w:r>
          </w:p>
        </w:tc>
        <w:tc>
          <w:tcPr>
            <w:tcW w:w="1203" w:type="dxa"/>
            <w:vAlign w:val="center"/>
          </w:tcPr>
          <w:p w:rsidR="002E7D93" w:rsidRPr="002E7D93" w:rsidRDefault="002E7D93" w:rsidP="00AE0CA4">
            <w:pPr>
              <w:jc w:val="center"/>
              <w:rPr>
                <w:rFonts w:ascii="Arial" w:hAnsi="Arial" w:cs="Arial"/>
                <w:highlight w:val="yellow"/>
              </w:rPr>
            </w:pPr>
            <w:r w:rsidRPr="002E7D93">
              <w:rPr>
                <w:rFonts w:ascii="Arial" w:hAnsi="Arial" w:cs="Arial"/>
              </w:rPr>
              <w:t>Nov-30</w:t>
            </w:r>
          </w:p>
        </w:tc>
        <w:tc>
          <w:tcPr>
            <w:tcW w:w="4325" w:type="dxa"/>
            <w:vAlign w:val="center"/>
          </w:tcPr>
          <w:p w:rsidR="002E7D93" w:rsidRPr="002E7D93" w:rsidRDefault="002E7D93" w:rsidP="00AE0CA4">
            <w:pPr>
              <w:rPr>
                <w:rFonts w:ascii="Arial" w:hAnsi="Arial" w:cs="Arial"/>
                <w:highlight w:val="yellow"/>
              </w:rPr>
            </w:pP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highlight w:val="yellow"/>
              </w:rPr>
            </w:pPr>
            <w:r w:rsidRPr="002E7D93">
              <w:rPr>
                <w:rFonts w:ascii="Arial" w:hAnsi="Arial" w:cs="Arial"/>
              </w:rPr>
              <w:t>Realizar acciones orientadas a implementar el SG-SST (sistema de gestión en seguridad y salud en el trabajo) de acuerdo con lo establecido en el decreto 1443/2014</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*Clara Jaramillo</w:t>
            </w:r>
          </w:p>
          <w:p w:rsidR="002E7D93" w:rsidRPr="002E7D93" w:rsidRDefault="002E7D93" w:rsidP="00AE0CA4">
            <w:pPr>
              <w:rPr>
                <w:rFonts w:ascii="Arial" w:hAnsi="Arial" w:cs="Arial"/>
                <w:highlight w:val="yellow"/>
              </w:rPr>
            </w:pPr>
          </w:p>
        </w:tc>
        <w:tc>
          <w:tcPr>
            <w:tcW w:w="1203" w:type="dxa"/>
            <w:vAlign w:val="center"/>
          </w:tcPr>
          <w:p w:rsidR="002E7D93" w:rsidRPr="002E7D93" w:rsidRDefault="002E7D93" w:rsidP="00AE0CA4">
            <w:pPr>
              <w:jc w:val="center"/>
              <w:rPr>
                <w:rFonts w:ascii="Arial" w:hAnsi="Arial" w:cs="Arial"/>
                <w:highlight w:val="yellow"/>
              </w:rPr>
            </w:pPr>
            <w:r w:rsidRPr="002E7D93">
              <w:rPr>
                <w:rFonts w:ascii="Arial" w:hAnsi="Arial" w:cs="Arial"/>
              </w:rPr>
              <w:t>Dic-18</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*Planilla de asistencia a capacitación sobre matrices de peligro.</w:t>
            </w:r>
          </w:p>
          <w:p w:rsidR="002E7D93" w:rsidRPr="002E7D93" w:rsidRDefault="002E7D93" w:rsidP="00AE0CA4">
            <w:pPr>
              <w:spacing w:after="0" w:line="240" w:lineRule="auto"/>
              <w:rPr>
                <w:rFonts w:ascii="Arial" w:hAnsi="Arial" w:cs="Arial"/>
              </w:rPr>
            </w:pPr>
            <w:r w:rsidRPr="002E7D93">
              <w:rPr>
                <w:rFonts w:ascii="Arial" w:hAnsi="Arial" w:cs="Arial"/>
              </w:rPr>
              <w:t>*Presentación de la capacitación sobre matrices de peligro.</w:t>
            </w:r>
          </w:p>
          <w:p w:rsidR="002E7D93" w:rsidRPr="002E7D93" w:rsidRDefault="002E7D93" w:rsidP="00AE0CA4">
            <w:pPr>
              <w:spacing w:after="0" w:line="240" w:lineRule="auto"/>
              <w:rPr>
                <w:rFonts w:ascii="Arial" w:hAnsi="Arial" w:cs="Arial"/>
              </w:rPr>
            </w:pPr>
            <w:r w:rsidRPr="002E7D93">
              <w:rPr>
                <w:rFonts w:ascii="Arial" w:hAnsi="Arial" w:cs="Arial"/>
              </w:rPr>
              <w:t>*Procedimiento para  investigación de incidentes, accidentes de trabajo y enfermedades laborales</w:t>
            </w:r>
          </w:p>
          <w:p w:rsidR="002E7D93" w:rsidRPr="002E7D93" w:rsidRDefault="002E7D93" w:rsidP="00AE0CA4">
            <w:pPr>
              <w:spacing w:after="0" w:line="240" w:lineRule="auto"/>
              <w:rPr>
                <w:rFonts w:ascii="Arial" w:hAnsi="Arial" w:cs="Arial"/>
              </w:rPr>
            </w:pPr>
            <w:r w:rsidRPr="002E7D93">
              <w:rPr>
                <w:rFonts w:ascii="Arial" w:hAnsi="Arial" w:cs="Arial"/>
              </w:rPr>
              <w:t>*Formato seguimiento por la Dirección.</w:t>
            </w:r>
          </w:p>
          <w:p w:rsidR="002E7D93" w:rsidRPr="002E7D93" w:rsidRDefault="002E7D93" w:rsidP="00AE0CA4">
            <w:pPr>
              <w:spacing w:after="0" w:line="240" w:lineRule="auto"/>
              <w:rPr>
                <w:rFonts w:ascii="Arial" w:hAnsi="Arial" w:cs="Arial"/>
              </w:rPr>
            </w:pPr>
            <w:r w:rsidRPr="002E7D93">
              <w:rPr>
                <w:rFonts w:ascii="Arial" w:hAnsi="Arial" w:cs="Arial"/>
              </w:rPr>
              <w:t>*Informes trimestrales de seguimiento a los procesos.</w:t>
            </w:r>
          </w:p>
          <w:p w:rsidR="002E7D93" w:rsidRPr="002E7D93" w:rsidRDefault="002E7D93" w:rsidP="00AE0CA4">
            <w:pPr>
              <w:spacing w:after="0" w:line="240" w:lineRule="auto"/>
              <w:rPr>
                <w:rFonts w:ascii="Arial" w:hAnsi="Arial" w:cs="Arial"/>
                <w:highlight w:val="yellow"/>
              </w:rPr>
            </w:pPr>
            <w:r w:rsidRPr="002E7D93">
              <w:rPr>
                <w:rFonts w:ascii="Arial" w:hAnsi="Arial" w:cs="Arial"/>
              </w:rPr>
              <w:t>*Documento programa riesgo eléctrico.</w:t>
            </w: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highlight w:val="yellow"/>
              </w:rPr>
            </w:pPr>
            <w:r w:rsidRPr="002E7D93">
              <w:rPr>
                <w:rFonts w:ascii="Arial" w:hAnsi="Arial" w:cs="Arial"/>
              </w:rPr>
              <w:t>Definir, documentar  e implementar los programas de SST de  acuerdo a los riesgos prioritarios de la matriz de peligros o PFR (panorama factores de riesgo): En 2015: riesgo eléctrico.</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*Clara Jaramillo</w:t>
            </w:r>
          </w:p>
          <w:p w:rsidR="002E7D93" w:rsidRPr="002E7D93" w:rsidRDefault="002E7D93" w:rsidP="00AE0CA4">
            <w:pPr>
              <w:rPr>
                <w:rFonts w:ascii="Arial" w:hAnsi="Arial" w:cs="Arial"/>
                <w:highlight w:val="yellow"/>
              </w:rPr>
            </w:pPr>
          </w:p>
        </w:tc>
        <w:tc>
          <w:tcPr>
            <w:tcW w:w="1203" w:type="dxa"/>
            <w:vAlign w:val="center"/>
          </w:tcPr>
          <w:p w:rsidR="002E7D93" w:rsidRPr="002E7D93" w:rsidRDefault="002E7D93" w:rsidP="00AE0CA4">
            <w:pPr>
              <w:jc w:val="center"/>
              <w:rPr>
                <w:rFonts w:ascii="Arial" w:hAnsi="Arial" w:cs="Arial"/>
                <w:highlight w:val="yellow"/>
              </w:rPr>
            </w:pPr>
            <w:r w:rsidRPr="002E7D93">
              <w:rPr>
                <w:rFonts w:ascii="Arial" w:hAnsi="Arial" w:cs="Arial"/>
              </w:rPr>
              <w:t>Dic-18</w:t>
            </w:r>
          </w:p>
        </w:tc>
        <w:tc>
          <w:tcPr>
            <w:tcW w:w="4325" w:type="dxa"/>
            <w:vAlign w:val="center"/>
          </w:tcPr>
          <w:p w:rsidR="002E7D93" w:rsidRPr="002E7D93" w:rsidRDefault="002E7D93" w:rsidP="00AE0CA4">
            <w:pPr>
              <w:rPr>
                <w:rFonts w:ascii="Arial" w:hAnsi="Arial" w:cs="Arial"/>
                <w:highlight w:val="yellow"/>
              </w:rPr>
            </w:pPr>
            <w:r w:rsidRPr="002E7D93">
              <w:rPr>
                <w:rFonts w:ascii="Arial" w:hAnsi="Arial" w:cs="Arial"/>
              </w:rPr>
              <w:t xml:space="preserve">*Documento programa riesgo </w:t>
            </w:r>
            <w:proofErr w:type="spellStart"/>
            <w:r w:rsidRPr="002E7D93">
              <w:rPr>
                <w:rFonts w:ascii="Arial" w:hAnsi="Arial" w:cs="Arial"/>
              </w:rPr>
              <w:t>electrico</w:t>
            </w:r>
            <w:proofErr w:type="spellEnd"/>
          </w:p>
        </w:tc>
      </w:tr>
      <w:tr w:rsidR="002E7D93" w:rsidRPr="002E7D93" w:rsidTr="002E7D93">
        <w:tc>
          <w:tcPr>
            <w:tcW w:w="2093" w:type="dxa"/>
            <w:vMerge w:val="restart"/>
            <w:vAlign w:val="center"/>
          </w:tcPr>
          <w:p w:rsidR="002E7D93" w:rsidRPr="002E7D93" w:rsidRDefault="002E7D93" w:rsidP="00AE0CA4">
            <w:pPr>
              <w:jc w:val="center"/>
              <w:rPr>
                <w:rFonts w:ascii="Arial" w:hAnsi="Arial" w:cs="Arial"/>
              </w:rPr>
            </w:pPr>
            <w:r w:rsidRPr="002E7D93">
              <w:rPr>
                <w:rFonts w:ascii="Arial" w:hAnsi="Arial" w:cs="Arial"/>
              </w:rPr>
              <w:t xml:space="preserve">Generar estrategias que </w:t>
            </w:r>
            <w:r w:rsidRPr="002E7D93">
              <w:rPr>
                <w:rFonts w:ascii="Arial" w:hAnsi="Arial" w:cs="Arial"/>
              </w:rPr>
              <w:lastRenderedPageBreak/>
              <w:t>contribuyan al desarrollo de los empleados en sus diferentes dimensiones y al clima organizacional.</w:t>
            </w:r>
          </w:p>
        </w:tc>
        <w:tc>
          <w:tcPr>
            <w:tcW w:w="4678" w:type="dxa"/>
            <w:vAlign w:val="center"/>
          </w:tcPr>
          <w:p w:rsidR="002E7D93" w:rsidRPr="002E7D93" w:rsidRDefault="002E7D93" w:rsidP="00AE0CA4">
            <w:pPr>
              <w:rPr>
                <w:rFonts w:ascii="Arial" w:hAnsi="Arial" w:cs="Arial"/>
                <w:highlight w:val="yellow"/>
              </w:rPr>
            </w:pPr>
            <w:r w:rsidRPr="002E7D93">
              <w:rPr>
                <w:rFonts w:ascii="Arial" w:hAnsi="Arial" w:cs="Arial"/>
              </w:rPr>
              <w:lastRenderedPageBreak/>
              <w:t xml:space="preserve">Estructurar la recomposición de beneficios para empleados atendiendo a las diferencias </w:t>
            </w:r>
            <w:r w:rsidRPr="002E7D93">
              <w:rPr>
                <w:rFonts w:ascii="Arial" w:hAnsi="Arial" w:cs="Arial"/>
              </w:rPr>
              <w:lastRenderedPageBreak/>
              <w:t>de la población y sus necesidades, en asocio con el Departamento Desarrollo de Empleados y una entidad consultora externa.</w:t>
            </w:r>
          </w:p>
        </w:tc>
        <w:tc>
          <w:tcPr>
            <w:tcW w:w="2693" w:type="dxa"/>
            <w:vAlign w:val="center"/>
          </w:tcPr>
          <w:p w:rsidR="002E7D93" w:rsidRPr="002E7D93" w:rsidRDefault="002E7D93" w:rsidP="00AE0CA4">
            <w:pPr>
              <w:spacing w:after="0" w:line="240" w:lineRule="auto"/>
              <w:rPr>
                <w:rFonts w:ascii="Arial" w:hAnsi="Arial" w:cs="Arial"/>
              </w:rPr>
            </w:pPr>
          </w:p>
          <w:p w:rsidR="002E7D93" w:rsidRPr="002E7D93" w:rsidRDefault="002E7D93" w:rsidP="00AE0CA4">
            <w:pPr>
              <w:spacing w:after="0" w:line="240" w:lineRule="auto"/>
              <w:rPr>
                <w:rFonts w:ascii="Arial" w:hAnsi="Arial" w:cs="Arial"/>
              </w:rPr>
            </w:pPr>
            <w:r w:rsidRPr="002E7D93">
              <w:rPr>
                <w:rFonts w:ascii="Arial" w:hAnsi="Arial" w:cs="Arial"/>
              </w:rPr>
              <w:t>*Paola Gaviria</w:t>
            </w:r>
          </w:p>
          <w:p w:rsidR="002E7D93" w:rsidRPr="002E7D93" w:rsidRDefault="002E7D93" w:rsidP="00AE0CA4">
            <w:pPr>
              <w:spacing w:after="0" w:line="240" w:lineRule="auto"/>
              <w:rPr>
                <w:rFonts w:ascii="Arial" w:hAnsi="Arial" w:cs="Arial"/>
              </w:rPr>
            </w:pPr>
            <w:r w:rsidRPr="002E7D93">
              <w:rPr>
                <w:rFonts w:ascii="Arial" w:hAnsi="Arial" w:cs="Arial"/>
              </w:rPr>
              <w:lastRenderedPageBreak/>
              <w:t>*Alexandra Ocampo</w:t>
            </w:r>
          </w:p>
          <w:p w:rsidR="002E7D93" w:rsidRPr="002E7D93" w:rsidRDefault="002E7D93" w:rsidP="00AE0CA4">
            <w:pPr>
              <w:rPr>
                <w:rFonts w:ascii="Arial" w:hAnsi="Arial" w:cs="Arial"/>
              </w:rPr>
            </w:pPr>
          </w:p>
        </w:tc>
        <w:tc>
          <w:tcPr>
            <w:tcW w:w="1203" w:type="dxa"/>
            <w:vAlign w:val="center"/>
          </w:tcPr>
          <w:p w:rsidR="002E7D93" w:rsidRPr="002E7D93" w:rsidRDefault="002E7D93" w:rsidP="00AE0CA4">
            <w:pPr>
              <w:jc w:val="center"/>
              <w:rPr>
                <w:rFonts w:ascii="Arial" w:hAnsi="Arial" w:cs="Arial"/>
                <w:highlight w:val="yellow"/>
              </w:rPr>
            </w:pPr>
            <w:r w:rsidRPr="002E7D93">
              <w:rPr>
                <w:rFonts w:ascii="Arial" w:hAnsi="Arial" w:cs="Arial"/>
              </w:rPr>
              <w:lastRenderedPageBreak/>
              <w:t>oct-31</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*Informe consultoría</w:t>
            </w:r>
          </w:p>
          <w:p w:rsidR="002E7D93" w:rsidRPr="002E7D93" w:rsidRDefault="002E7D93" w:rsidP="00AE0CA4">
            <w:pPr>
              <w:spacing w:after="0" w:line="240" w:lineRule="auto"/>
              <w:rPr>
                <w:rFonts w:ascii="Arial" w:hAnsi="Arial" w:cs="Arial"/>
                <w:highlight w:val="yellow"/>
              </w:rPr>
            </w:pPr>
            <w:r w:rsidRPr="002E7D93">
              <w:rPr>
                <w:rFonts w:ascii="Arial" w:hAnsi="Arial" w:cs="Arial"/>
              </w:rPr>
              <w:t>*Propuesta recomposición de beneficios</w:t>
            </w: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highlight w:val="yellow"/>
              </w:rPr>
            </w:pPr>
            <w:r w:rsidRPr="002E7D93">
              <w:rPr>
                <w:rFonts w:ascii="Arial" w:hAnsi="Arial" w:cs="Arial"/>
              </w:rPr>
              <w:t>Definir e implementar estrategias, con apoyo con algunas entidades externas, para propiciar el buen manejo de las finanzas personales en los empleados.</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*Paola Gaviria</w:t>
            </w:r>
          </w:p>
          <w:p w:rsidR="002E7D93" w:rsidRPr="002E7D93" w:rsidRDefault="002E7D93" w:rsidP="00AE0CA4">
            <w:pPr>
              <w:rPr>
                <w:rFonts w:ascii="Arial" w:hAnsi="Arial" w:cs="Arial"/>
                <w:highlight w:val="yellow"/>
              </w:rPr>
            </w:pPr>
          </w:p>
        </w:tc>
        <w:tc>
          <w:tcPr>
            <w:tcW w:w="1203" w:type="dxa"/>
            <w:vAlign w:val="center"/>
          </w:tcPr>
          <w:p w:rsidR="002E7D93" w:rsidRPr="002E7D93" w:rsidRDefault="002E7D93" w:rsidP="00AE0CA4">
            <w:pPr>
              <w:jc w:val="center"/>
              <w:rPr>
                <w:rFonts w:ascii="Arial" w:hAnsi="Arial" w:cs="Arial"/>
                <w:highlight w:val="yellow"/>
              </w:rPr>
            </w:pPr>
            <w:r w:rsidRPr="002E7D93">
              <w:rPr>
                <w:rFonts w:ascii="Arial" w:hAnsi="Arial" w:cs="Arial"/>
              </w:rPr>
              <w:t>nov-30</w:t>
            </w:r>
          </w:p>
        </w:tc>
        <w:tc>
          <w:tcPr>
            <w:tcW w:w="4325" w:type="dxa"/>
            <w:vAlign w:val="center"/>
          </w:tcPr>
          <w:p w:rsidR="002E7D93" w:rsidRPr="002E7D93" w:rsidRDefault="002E7D93" w:rsidP="00AE0CA4">
            <w:pPr>
              <w:spacing w:after="0" w:line="240" w:lineRule="auto"/>
              <w:rPr>
                <w:rFonts w:ascii="Arial" w:hAnsi="Arial" w:cs="Arial"/>
                <w:highlight w:val="yellow"/>
              </w:rPr>
            </w:pPr>
            <w:r w:rsidRPr="002E7D93">
              <w:rPr>
                <w:rFonts w:ascii="Arial" w:hAnsi="Arial" w:cs="Arial"/>
              </w:rPr>
              <w:t>*Charlas, e-</w:t>
            </w:r>
            <w:proofErr w:type="spellStart"/>
            <w:r w:rsidRPr="002E7D93">
              <w:rPr>
                <w:rFonts w:ascii="Arial" w:hAnsi="Arial" w:cs="Arial"/>
              </w:rPr>
              <w:t>cards</w:t>
            </w:r>
            <w:proofErr w:type="spellEnd"/>
            <w:r w:rsidRPr="002E7D93">
              <w:rPr>
                <w:rFonts w:ascii="Arial" w:hAnsi="Arial" w:cs="Arial"/>
              </w:rPr>
              <w:t>, piezas</w:t>
            </w: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rPr>
            </w:pPr>
            <w:r w:rsidRPr="002E7D93">
              <w:rPr>
                <w:rFonts w:ascii="Arial" w:hAnsi="Arial" w:cs="Arial"/>
              </w:rPr>
              <w:t>Ejecutar las acciones planteadas para el 2015 en el Plan de intervención de factores de riesgo psicosocial.</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*Clara Helena  Jaramillo Londoño</w:t>
            </w:r>
          </w:p>
          <w:p w:rsidR="002E7D93" w:rsidRPr="002E7D93" w:rsidRDefault="002E7D93" w:rsidP="00AE0CA4">
            <w:pPr>
              <w:spacing w:after="0" w:line="240" w:lineRule="auto"/>
              <w:rPr>
                <w:rFonts w:ascii="Arial" w:hAnsi="Arial" w:cs="Arial"/>
              </w:rPr>
            </w:pPr>
            <w:r w:rsidRPr="002E7D93">
              <w:rPr>
                <w:rFonts w:ascii="Arial" w:hAnsi="Arial" w:cs="Arial"/>
              </w:rPr>
              <w:t>*Alexandra Ocampo Peláez</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dic-18</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 xml:space="preserve">*Revista  SOMOS -  Entrenos: Tome Nota - Canal En </w:t>
            </w:r>
            <w:proofErr w:type="spellStart"/>
            <w:r w:rsidRPr="002E7D93">
              <w:rPr>
                <w:rFonts w:ascii="Arial" w:hAnsi="Arial" w:cs="Arial"/>
              </w:rPr>
              <w:t>ViVo</w:t>
            </w:r>
            <w:proofErr w:type="spellEnd"/>
            <w:r w:rsidRPr="002E7D93">
              <w:rPr>
                <w:rFonts w:ascii="Arial" w:hAnsi="Arial" w:cs="Arial"/>
              </w:rPr>
              <w:t>.</w:t>
            </w:r>
          </w:p>
          <w:p w:rsidR="002E7D93" w:rsidRPr="002E7D93" w:rsidRDefault="002E7D93" w:rsidP="00AE0CA4">
            <w:pPr>
              <w:spacing w:after="0" w:line="240" w:lineRule="auto"/>
              <w:rPr>
                <w:rFonts w:ascii="Arial" w:hAnsi="Arial" w:cs="Arial"/>
              </w:rPr>
            </w:pPr>
            <w:r w:rsidRPr="002E7D93">
              <w:rPr>
                <w:rFonts w:ascii="Arial" w:hAnsi="Arial" w:cs="Arial"/>
              </w:rPr>
              <w:t>*Perfiles de cargo.</w:t>
            </w:r>
          </w:p>
          <w:p w:rsidR="002E7D93" w:rsidRPr="002E7D93" w:rsidRDefault="002E7D93" w:rsidP="00AE0CA4">
            <w:pPr>
              <w:spacing w:after="0" w:line="240" w:lineRule="auto"/>
              <w:rPr>
                <w:rFonts w:ascii="Arial" w:hAnsi="Arial" w:cs="Arial"/>
              </w:rPr>
            </w:pPr>
            <w:r w:rsidRPr="002E7D93">
              <w:rPr>
                <w:rFonts w:ascii="Arial" w:hAnsi="Arial" w:cs="Arial"/>
              </w:rPr>
              <w:t>*Planillas de asistencia y participación en los talleres de relajación.</w:t>
            </w:r>
          </w:p>
          <w:p w:rsidR="002E7D93" w:rsidRPr="002E7D93" w:rsidRDefault="002E7D93" w:rsidP="00AE0CA4">
            <w:pPr>
              <w:spacing w:after="0" w:line="240" w:lineRule="auto"/>
              <w:rPr>
                <w:rFonts w:ascii="Arial" w:hAnsi="Arial" w:cs="Arial"/>
              </w:rPr>
            </w:pPr>
            <w:r w:rsidRPr="002E7D93">
              <w:rPr>
                <w:rFonts w:ascii="Arial" w:hAnsi="Arial" w:cs="Arial"/>
              </w:rPr>
              <w:t>*Propuesta  programa de actividad física</w:t>
            </w:r>
          </w:p>
          <w:p w:rsidR="002E7D93" w:rsidRPr="002E7D93" w:rsidRDefault="002E7D93" w:rsidP="00AE0CA4">
            <w:pPr>
              <w:spacing w:after="0" w:line="240" w:lineRule="auto"/>
              <w:rPr>
                <w:rFonts w:ascii="Arial" w:hAnsi="Arial" w:cs="Arial"/>
              </w:rPr>
            </w:pPr>
            <w:r w:rsidRPr="002E7D93">
              <w:rPr>
                <w:rFonts w:ascii="Arial" w:hAnsi="Arial" w:cs="Arial"/>
              </w:rPr>
              <w:t>*Planillas de asistencia y participación en</w:t>
            </w:r>
          </w:p>
          <w:p w:rsidR="002E7D93" w:rsidRPr="002E7D93" w:rsidRDefault="002E7D93" w:rsidP="00AE0CA4">
            <w:pPr>
              <w:spacing w:after="0" w:line="240" w:lineRule="auto"/>
              <w:rPr>
                <w:rFonts w:ascii="Arial" w:hAnsi="Arial" w:cs="Arial"/>
              </w:rPr>
            </w:pPr>
            <w:r w:rsidRPr="002E7D93">
              <w:rPr>
                <w:rFonts w:ascii="Arial" w:hAnsi="Arial" w:cs="Arial"/>
              </w:rPr>
              <w:t>Re-entrenamientos para docentes.</w:t>
            </w:r>
          </w:p>
          <w:p w:rsidR="002E7D93" w:rsidRPr="002E7D93" w:rsidRDefault="002E7D93" w:rsidP="00AE0CA4">
            <w:pPr>
              <w:spacing w:after="0" w:line="240" w:lineRule="auto"/>
              <w:rPr>
                <w:rFonts w:ascii="Arial" w:hAnsi="Arial" w:cs="Arial"/>
              </w:rPr>
            </w:pPr>
            <w:r w:rsidRPr="002E7D93">
              <w:rPr>
                <w:rFonts w:ascii="Arial" w:hAnsi="Arial" w:cs="Arial"/>
              </w:rPr>
              <w:t>*Programación re-entrenamientos docentes</w:t>
            </w:r>
          </w:p>
          <w:p w:rsidR="002E7D93" w:rsidRPr="002E7D93" w:rsidRDefault="002E7D93" w:rsidP="00AE0CA4">
            <w:pPr>
              <w:spacing w:after="0" w:line="240" w:lineRule="auto"/>
              <w:rPr>
                <w:rFonts w:ascii="Arial" w:hAnsi="Arial" w:cs="Arial"/>
              </w:rPr>
            </w:pPr>
            <w:r w:rsidRPr="002E7D93">
              <w:rPr>
                <w:rFonts w:ascii="Arial" w:hAnsi="Arial" w:cs="Arial"/>
              </w:rPr>
              <w:t>*Resultados encuesta sociodemográfica 2015</w:t>
            </w: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rPr>
            </w:pPr>
            <w:r w:rsidRPr="002E7D93">
              <w:rPr>
                <w:rFonts w:ascii="Arial" w:hAnsi="Arial" w:cs="Arial"/>
              </w:rPr>
              <w:t>Realizar re inducción virtual  a los empleados (Motivar mediante concurso y campaña de expectativas).</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*Alexandra Ocampo Peláez</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jul-30</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*Certificado generado por el sistema</w:t>
            </w:r>
          </w:p>
          <w:p w:rsidR="002E7D93" w:rsidRPr="002E7D93" w:rsidRDefault="002E7D93" w:rsidP="00AE0CA4">
            <w:pPr>
              <w:spacing w:after="0" w:line="240" w:lineRule="auto"/>
              <w:rPr>
                <w:rFonts w:ascii="Arial" w:hAnsi="Arial" w:cs="Arial"/>
              </w:rPr>
            </w:pPr>
            <w:r w:rsidRPr="002E7D93">
              <w:rPr>
                <w:rFonts w:ascii="Arial" w:hAnsi="Arial" w:cs="Arial"/>
              </w:rPr>
              <w:t>Cobertura / / Estadísticas participación</w:t>
            </w: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rPr>
            </w:pPr>
            <w:r w:rsidRPr="002E7D93">
              <w:rPr>
                <w:rFonts w:ascii="Arial" w:hAnsi="Arial" w:cs="Arial"/>
              </w:rPr>
              <w:t>Establecer estrategias de incorporación de los empleados extranjeros a la  Universidad a través de la creación de una cartilla en inglés con información sobre seguridad social y aspectos tributarios que afectan el salario, y ofrecer el servicio de recorrido por la ciudad.</w:t>
            </w:r>
          </w:p>
        </w:tc>
        <w:tc>
          <w:tcPr>
            <w:tcW w:w="2693"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*Alexandra Ocampo Peláez</w:t>
            </w:r>
          </w:p>
          <w:p w:rsidR="002E7D93" w:rsidRPr="002E7D93" w:rsidRDefault="002E7D93" w:rsidP="00AE0CA4">
            <w:pPr>
              <w:spacing w:after="0" w:line="240" w:lineRule="auto"/>
              <w:rPr>
                <w:rFonts w:ascii="Arial" w:hAnsi="Arial" w:cs="Arial"/>
              </w:rPr>
            </w:pPr>
            <w:r w:rsidRPr="002E7D93">
              <w:rPr>
                <w:rFonts w:ascii="Arial" w:hAnsi="Arial" w:cs="Arial"/>
              </w:rPr>
              <w:t>*Paola Gaviria</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sep-30</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Cartilla digital 7/ registro asistencia recorrido</w:t>
            </w:r>
          </w:p>
        </w:tc>
      </w:tr>
      <w:tr w:rsidR="002E7D93" w:rsidRPr="002E7D93" w:rsidTr="002E7D93">
        <w:tc>
          <w:tcPr>
            <w:tcW w:w="2093" w:type="dxa"/>
            <w:vMerge/>
            <w:vAlign w:val="center"/>
          </w:tcPr>
          <w:p w:rsidR="002E7D93" w:rsidRPr="002E7D93" w:rsidRDefault="002E7D93" w:rsidP="00AE0CA4">
            <w:pPr>
              <w:jc w:val="center"/>
              <w:rPr>
                <w:rFonts w:ascii="Arial" w:hAnsi="Arial" w:cs="Arial"/>
              </w:rPr>
            </w:pPr>
          </w:p>
        </w:tc>
        <w:tc>
          <w:tcPr>
            <w:tcW w:w="4678" w:type="dxa"/>
            <w:vAlign w:val="center"/>
          </w:tcPr>
          <w:p w:rsidR="002E7D93" w:rsidRPr="002E7D93" w:rsidRDefault="002E7D93" w:rsidP="00AE0CA4">
            <w:pPr>
              <w:rPr>
                <w:rFonts w:ascii="Arial" w:hAnsi="Arial" w:cs="Arial"/>
                <w:highlight w:val="yellow"/>
              </w:rPr>
            </w:pPr>
            <w:r w:rsidRPr="002E7D93">
              <w:rPr>
                <w:rFonts w:ascii="Arial" w:hAnsi="Arial" w:cs="Arial"/>
              </w:rPr>
              <w:t>Realizar encuesta de clima organizacional y socializar resultados</w:t>
            </w:r>
          </w:p>
        </w:tc>
        <w:tc>
          <w:tcPr>
            <w:tcW w:w="2693" w:type="dxa"/>
            <w:vAlign w:val="center"/>
          </w:tcPr>
          <w:p w:rsidR="002E7D93" w:rsidRPr="002E7D93" w:rsidRDefault="002E7D93" w:rsidP="00AE0CA4">
            <w:pPr>
              <w:rPr>
                <w:rFonts w:ascii="Arial" w:hAnsi="Arial" w:cs="Arial"/>
              </w:rPr>
            </w:pPr>
            <w:r w:rsidRPr="002E7D93">
              <w:rPr>
                <w:rFonts w:ascii="Arial" w:hAnsi="Arial" w:cs="Arial"/>
              </w:rPr>
              <w:t>*Alexandra Ocampo Peláez</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ago-15</w:t>
            </w:r>
          </w:p>
        </w:tc>
        <w:tc>
          <w:tcPr>
            <w:tcW w:w="4325"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*Informe de encuesta de clima</w:t>
            </w:r>
          </w:p>
          <w:p w:rsidR="002E7D93" w:rsidRPr="002E7D93" w:rsidRDefault="002E7D93" w:rsidP="00AE0CA4">
            <w:pPr>
              <w:spacing w:after="0" w:line="240" w:lineRule="auto"/>
              <w:rPr>
                <w:rFonts w:ascii="Arial" w:hAnsi="Arial" w:cs="Arial"/>
                <w:highlight w:val="yellow"/>
              </w:rPr>
            </w:pPr>
            <w:r w:rsidRPr="002E7D93">
              <w:rPr>
                <w:rFonts w:ascii="Arial" w:hAnsi="Arial" w:cs="Arial"/>
              </w:rPr>
              <w:t>*Cobertura socialización</w:t>
            </w:r>
          </w:p>
        </w:tc>
      </w:tr>
    </w:tbl>
    <w:p w:rsidR="002E7D93" w:rsidRPr="002E7D93" w:rsidRDefault="002E7D93" w:rsidP="002E7D93">
      <w:pPr>
        <w:rPr>
          <w:b/>
          <w:sz w:val="24"/>
          <w:szCs w:val="24"/>
        </w:rPr>
      </w:pPr>
    </w:p>
    <w:p w:rsidR="002E7D93" w:rsidRPr="002E7D93" w:rsidRDefault="002E7D93" w:rsidP="002E7D93">
      <w:pPr>
        <w:rPr>
          <w:rFonts w:ascii="Arial" w:hAnsi="Arial" w:cs="Arial"/>
          <w:b/>
          <w:sz w:val="24"/>
          <w:szCs w:val="24"/>
        </w:rPr>
      </w:pPr>
      <w:r w:rsidRPr="002E7D93">
        <w:rPr>
          <w:rFonts w:ascii="Arial" w:hAnsi="Arial" w:cs="Arial"/>
          <w:b/>
          <w:sz w:val="24"/>
          <w:szCs w:val="24"/>
        </w:rPr>
        <w:t>Eje estratégico: Mejorar el reconocimiento nacional e internacional de la Institución</w:t>
      </w:r>
    </w:p>
    <w:p w:rsidR="002E7D93" w:rsidRPr="002E7D93" w:rsidRDefault="002E7D93" w:rsidP="002E7D93">
      <w:pPr>
        <w:rPr>
          <w:b/>
          <w:sz w:val="24"/>
          <w:szCs w:val="24"/>
        </w:rPr>
      </w:pPr>
    </w:p>
    <w:p w:rsidR="002E7D93" w:rsidRPr="002E7D93" w:rsidRDefault="002E7D93" w:rsidP="002E7D93">
      <w:pPr>
        <w:rPr>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3"/>
        <w:gridCol w:w="4487"/>
        <w:gridCol w:w="2590"/>
        <w:gridCol w:w="1203"/>
        <w:gridCol w:w="4698"/>
      </w:tblGrid>
      <w:tr w:rsidR="002E7D93" w:rsidRPr="002E7D93" w:rsidTr="002E7D93">
        <w:trPr>
          <w:trHeight w:val="288"/>
          <w:tblHeader/>
        </w:trPr>
        <w:tc>
          <w:tcPr>
            <w:tcW w:w="2014" w:type="dxa"/>
            <w:gridSpan w:val="2"/>
            <w:shd w:val="clear" w:color="auto" w:fill="95B3D7"/>
            <w:vAlign w:val="center"/>
          </w:tcPr>
          <w:p w:rsidR="002E7D93" w:rsidRPr="002E7D93" w:rsidRDefault="002E7D93" w:rsidP="00AE0CA4">
            <w:pPr>
              <w:autoSpaceDE w:val="0"/>
              <w:autoSpaceDN w:val="0"/>
              <w:adjustRightInd w:val="0"/>
              <w:spacing w:after="0" w:line="240" w:lineRule="auto"/>
              <w:jc w:val="center"/>
              <w:rPr>
                <w:rFonts w:ascii="Arial" w:hAnsi="Arial" w:cs="Arial"/>
                <w:b/>
                <w:lang w:eastAsia="es-CO"/>
              </w:rPr>
            </w:pPr>
            <w:r w:rsidRPr="002E7D93">
              <w:rPr>
                <w:rFonts w:ascii="Arial" w:hAnsi="Arial" w:cs="Arial"/>
                <w:b/>
                <w:lang w:eastAsia="es-CO"/>
              </w:rPr>
              <w:t>Compromisos</w:t>
            </w:r>
          </w:p>
        </w:tc>
        <w:tc>
          <w:tcPr>
            <w:tcW w:w="4487" w:type="dxa"/>
            <w:shd w:val="clear" w:color="auto" w:fill="95B3D7"/>
            <w:vAlign w:val="center"/>
          </w:tcPr>
          <w:p w:rsidR="002E7D93" w:rsidRPr="002E7D93" w:rsidRDefault="002E7D93" w:rsidP="00AE0CA4">
            <w:pPr>
              <w:autoSpaceDE w:val="0"/>
              <w:autoSpaceDN w:val="0"/>
              <w:adjustRightInd w:val="0"/>
              <w:spacing w:after="0" w:line="240" w:lineRule="auto"/>
              <w:rPr>
                <w:rFonts w:ascii="Arial" w:hAnsi="Arial" w:cs="Arial"/>
                <w:b/>
                <w:sz w:val="24"/>
                <w:szCs w:val="24"/>
                <w:lang w:eastAsia="es-CO"/>
              </w:rPr>
            </w:pPr>
            <w:r w:rsidRPr="002E7D93">
              <w:rPr>
                <w:rFonts w:ascii="Arial" w:hAnsi="Arial" w:cs="Arial"/>
                <w:b/>
                <w:sz w:val="24"/>
                <w:szCs w:val="24"/>
              </w:rPr>
              <w:t>Acción(es)</w:t>
            </w:r>
          </w:p>
        </w:tc>
        <w:tc>
          <w:tcPr>
            <w:tcW w:w="2590" w:type="dxa"/>
            <w:shd w:val="clear" w:color="auto" w:fill="95B3D7"/>
            <w:vAlign w:val="center"/>
          </w:tcPr>
          <w:p w:rsidR="002E7D93" w:rsidRPr="002E7D93" w:rsidRDefault="002E7D93" w:rsidP="00AE0CA4">
            <w:pPr>
              <w:autoSpaceDE w:val="0"/>
              <w:autoSpaceDN w:val="0"/>
              <w:adjustRightInd w:val="0"/>
              <w:spacing w:after="0" w:line="240" w:lineRule="auto"/>
              <w:rPr>
                <w:rFonts w:ascii="Arial" w:hAnsi="Arial" w:cs="Arial"/>
                <w:b/>
                <w:sz w:val="24"/>
                <w:szCs w:val="24"/>
                <w:lang w:eastAsia="es-CO"/>
              </w:rPr>
            </w:pPr>
            <w:r w:rsidRPr="002E7D93">
              <w:rPr>
                <w:rFonts w:ascii="Arial" w:hAnsi="Arial" w:cs="Arial"/>
                <w:b/>
                <w:sz w:val="24"/>
                <w:szCs w:val="24"/>
              </w:rPr>
              <w:t>Responsable(s)</w:t>
            </w:r>
          </w:p>
        </w:tc>
        <w:tc>
          <w:tcPr>
            <w:tcW w:w="1203" w:type="dxa"/>
            <w:shd w:val="clear" w:color="auto" w:fill="95B3D7"/>
            <w:vAlign w:val="center"/>
          </w:tcPr>
          <w:p w:rsidR="002E7D93" w:rsidRPr="002E7D93" w:rsidRDefault="002E7D93" w:rsidP="00AE0CA4">
            <w:pPr>
              <w:autoSpaceDE w:val="0"/>
              <w:autoSpaceDN w:val="0"/>
              <w:adjustRightInd w:val="0"/>
              <w:spacing w:after="0" w:line="240" w:lineRule="auto"/>
              <w:jc w:val="center"/>
              <w:rPr>
                <w:rFonts w:ascii="Arial" w:hAnsi="Arial" w:cs="Arial"/>
                <w:b/>
                <w:sz w:val="24"/>
                <w:szCs w:val="24"/>
                <w:lang w:eastAsia="es-CO"/>
              </w:rPr>
            </w:pPr>
            <w:r w:rsidRPr="002E7D93">
              <w:rPr>
                <w:rFonts w:ascii="Arial" w:hAnsi="Arial" w:cs="Arial"/>
                <w:b/>
                <w:sz w:val="24"/>
                <w:szCs w:val="24"/>
              </w:rPr>
              <w:t>Fecha(s)</w:t>
            </w:r>
          </w:p>
        </w:tc>
        <w:tc>
          <w:tcPr>
            <w:tcW w:w="4698" w:type="dxa"/>
            <w:shd w:val="clear" w:color="auto" w:fill="95B3D7"/>
            <w:vAlign w:val="center"/>
          </w:tcPr>
          <w:p w:rsidR="002E7D93" w:rsidRPr="002E7D93" w:rsidRDefault="002E7D93" w:rsidP="00AE0CA4">
            <w:pPr>
              <w:autoSpaceDE w:val="0"/>
              <w:autoSpaceDN w:val="0"/>
              <w:adjustRightInd w:val="0"/>
              <w:spacing w:after="0" w:line="240" w:lineRule="auto"/>
              <w:rPr>
                <w:rFonts w:ascii="Arial" w:hAnsi="Arial" w:cs="Arial"/>
                <w:b/>
                <w:sz w:val="24"/>
                <w:szCs w:val="24"/>
                <w:lang w:eastAsia="es-CO"/>
              </w:rPr>
            </w:pPr>
            <w:r w:rsidRPr="002E7D93">
              <w:rPr>
                <w:rFonts w:ascii="Arial" w:hAnsi="Arial" w:cs="Arial"/>
                <w:b/>
                <w:sz w:val="24"/>
                <w:szCs w:val="24"/>
              </w:rPr>
              <w:t>Evidencia(s) -Documento(s)</w:t>
            </w:r>
          </w:p>
        </w:tc>
      </w:tr>
      <w:tr w:rsidR="002E7D93" w:rsidRPr="002E7D93" w:rsidTr="002E7D93">
        <w:tc>
          <w:tcPr>
            <w:tcW w:w="1951" w:type="dxa"/>
            <w:vAlign w:val="center"/>
          </w:tcPr>
          <w:p w:rsidR="002E7D93" w:rsidRPr="002E7D93" w:rsidRDefault="002E7D93" w:rsidP="00AE0CA4">
            <w:pPr>
              <w:jc w:val="center"/>
              <w:rPr>
                <w:rFonts w:cs="Calibri"/>
              </w:rPr>
            </w:pPr>
            <w:r w:rsidRPr="002E7D93">
              <w:rPr>
                <w:rFonts w:ascii="Arial" w:hAnsi="Arial" w:cs="Arial"/>
              </w:rPr>
              <w:t xml:space="preserve">Favorecer relaciones de trabajo para hacer del bienestar una </w:t>
            </w:r>
            <w:r w:rsidRPr="002E7D93">
              <w:rPr>
                <w:rFonts w:ascii="Arial" w:hAnsi="Arial" w:cs="Arial"/>
              </w:rPr>
              <w:lastRenderedPageBreak/>
              <w:t>gestión articulada y compartida.</w:t>
            </w:r>
          </w:p>
        </w:tc>
        <w:tc>
          <w:tcPr>
            <w:tcW w:w="4550" w:type="dxa"/>
            <w:gridSpan w:val="2"/>
            <w:vAlign w:val="center"/>
          </w:tcPr>
          <w:p w:rsidR="002E7D93" w:rsidRPr="002E7D93" w:rsidRDefault="002E7D93" w:rsidP="00AE0CA4">
            <w:pPr>
              <w:rPr>
                <w:rFonts w:cs="Calibri"/>
              </w:rPr>
            </w:pPr>
            <w:r w:rsidRPr="002E7D93">
              <w:rPr>
                <w:rFonts w:ascii="Arial" w:hAnsi="Arial" w:cs="Arial"/>
              </w:rPr>
              <w:lastRenderedPageBreak/>
              <w:t>Continuar la revisión de las becas en convenio (contabilización, facturación, donación) en coordinación con la DIAF</w:t>
            </w:r>
          </w:p>
        </w:tc>
        <w:tc>
          <w:tcPr>
            <w:tcW w:w="2590" w:type="dxa"/>
            <w:vAlign w:val="center"/>
          </w:tcPr>
          <w:p w:rsidR="002E7D93" w:rsidRPr="002E7D93" w:rsidRDefault="002E7D93" w:rsidP="00AE0CA4">
            <w:pPr>
              <w:rPr>
                <w:rFonts w:ascii="Arial" w:hAnsi="Arial" w:cs="Arial"/>
              </w:rPr>
            </w:pPr>
            <w:r w:rsidRPr="002E7D93">
              <w:rPr>
                <w:rFonts w:ascii="Arial" w:hAnsi="Arial" w:cs="Arial"/>
              </w:rPr>
              <w:t>*Paola Gaviria</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698"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*Actas de reuniones.</w:t>
            </w:r>
          </w:p>
          <w:p w:rsidR="002E7D93" w:rsidRPr="002E7D93" w:rsidRDefault="002E7D93" w:rsidP="00AE0CA4">
            <w:pPr>
              <w:spacing w:after="0" w:line="240" w:lineRule="auto"/>
              <w:rPr>
                <w:rFonts w:ascii="Arial" w:hAnsi="Arial" w:cs="Arial"/>
              </w:rPr>
            </w:pPr>
            <w:r w:rsidRPr="002E7D93">
              <w:rPr>
                <w:rFonts w:ascii="Arial" w:hAnsi="Arial" w:cs="Arial"/>
              </w:rPr>
              <w:t>*Correos electrónicos</w:t>
            </w:r>
          </w:p>
        </w:tc>
      </w:tr>
      <w:tr w:rsidR="002E7D93" w:rsidRPr="002E7D93" w:rsidTr="002E7D93">
        <w:tc>
          <w:tcPr>
            <w:tcW w:w="1951" w:type="dxa"/>
            <w:vAlign w:val="center"/>
          </w:tcPr>
          <w:p w:rsidR="002E7D93" w:rsidRPr="002E7D93" w:rsidRDefault="002E7D93" w:rsidP="00AE0CA4">
            <w:pPr>
              <w:jc w:val="center"/>
              <w:rPr>
                <w:rFonts w:ascii="Arial" w:hAnsi="Arial" w:cs="Arial"/>
              </w:rPr>
            </w:pPr>
            <w:r w:rsidRPr="002E7D93">
              <w:rPr>
                <w:rFonts w:ascii="Arial" w:hAnsi="Arial" w:cs="Arial"/>
              </w:rPr>
              <w:lastRenderedPageBreak/>
              <w:t>Propiciar la representación de la comunidad universitaria a nivel institucional, nacional e internacional.</w:t>
            </w:r>
          </w:p>
        </w:tc>
        <w:tc>
          <w:tcPr>
            <w:tcW w:w="4550" w:type="dxa"/>
            <w:gridSpan w:val="2"/>
            <w:vAlign w:val="center"/>
          </w:tcPr>
          <w:p w:rsidR="002E7D93" w:rsidRPr="002E7D93" w:rsidRDefault="002E7D93" w:rsidP="00AE0CA4">
            <w:pPr>
              <w:rPr>
                <w:rFonts w:ascii="Arial" w:hAnsi="Arial" w:cs="Arial"/>
              </w:rPr>
            </w:pPr>
            <w:r w:rsidRPr="002E7D93">
              <w:rPr>
                <w:rFonts w:ascii="Arial" w:hAnsi="Arial" w:cs="Arial"/>
              </w:rPr>
              <w:t>Implementar el programa de FORMACIÓN deportiva en ULTIMATE (niños y jóvenes) como proyección de los equipos representativos al mundial Universitario  2018.</w:t>
            </w:r>
          </w:p>
        </w:tc>
        <w:tc>
          <w:tcPr>
            <w:tcW w:w="2590" w:type="dxa"/>
            <w:tcBorders>
              <w:bottom w:val="nil"/>
            </w:tcBorders>
            <w:vAlign w:val="center"/>
          </w:tcPr>
          <w:p w:rsidR="002E7D93" w:rsidRPr="002E7D93" w:rsidRDefault="002E7D93" w:rsidP="00AE0CA4">
            <w:pPr>
              <w:rPr>
                <w:rFonts w:ascii="Arial" w:hAnsi="Arial" w:cs="Arial"/>
              </w:rPr>
            </w:pPr>
            <w:r w:rsidRPr="002E7D93">
              <w:rPr>
                <w:rFonts w:ascii="Arial" w:hAnsi="Arial" w:cs="Arial"/>
              </w:rPr>
              <w:t>*Luis Eduardo Calderón</w:t>
            </w:r>
          </w:p>
        </w:tc>
        <w:tc>
          <w:tcPr>
            <w:tcW w:w="1203" w:type="dxa"/>
            <w:vAlign w:val="center"/>
          </w:tcPr>
          <w:p w:rsidR="002E7D93" w:rsidRPr="002E7D93" w:rsidRDefault="002E7D93" w:rsidP="00AE0CA4">
            <w:pPr>
              <w:jc w:val="center"/>
              <w:rPr>
                <w:rFonts w:ascii="Arial" w:hAnsi="Arial" w:cs="Arial"/>
              </w:rPr>
            </w:pPr>
            <w:r w:rsidRPr="002E7D93">
              <w:rPr>
                <w:rFonts w:ascii="Arial" w:hAnsi="Arial" w:cs="Arial"/>
              </w:rPr>
              <w:t>nov-30</w:t>
            </w:r>
          </w:p>
        </w:tc>
        <w:tc>
          <w:tcPr>
            <w:tcW w:w="4698" w:type="dxa"/>
            <w:vAlign w:val="center"/>
          </w:tcPr>
          <w:p w:rsidR="002E7D93" w:rsidRPr="002E7D93" w:rsidRDefault="002E7D93" w:rsidP="00AE0CA4">
            <w:pPr>
              <w:spacing w:after="0" w:line="240" w:lineRule="auto"/>
              <w:rPr>
                <w:rFonts w:ascii="Arial" w:hAnsi="Arial" w:cs="Arial"/>
              </w:rPr>
            </w:pPr>
            <w:r w:rsidRPr="002E7D93">
              <w:rPr>
                <w:rFonts w:ascii="Arial" w:hAnsi="Arial" w:cs="Arial"/>
              </w:rPr>
              <w:t xml:space="preserve">*Planillas de inscripción  y asistencia </w:t>
            </w:r>
          </w:p>
          <w:p w:rsidR="002E7D93" w:rsidRPr="002E7D93" w:rsidRDefault="002E7D93" w:rsidP="00AE0CA4">
            <w:pPr>
              <w:spacing w:after="0" w:line="240" w:lineRule="auto"/>
              <w:rPr>
                <w:rFonts w:ascii="Arial" w:hAnsi="Arial" w:cs="Arial"/>
              </w:rPr>
            </w:pPr>
            <w:r w:rsidRPr="002E7D93">
              <w:rPr>
                <w:rFonts w:ascii="Arial" w:hAnsi="Arial" w:cs="Arial"/>
              </w:rPr>
              <w:t>*Informes</w:t>
            </w:r>
          </w:p>
        </w:tc>
      </w:tr>
    </w:tbl>
    <w:p w:rsidR="002E7D93" w:rsidRPr="002E7D93" w:rsidRDefault="002E7D93" w:rsidP="002E7D93">
      <w:pPr>
        <w:rPr>
          <w:b/>
          <w:sz w:val="24"/>
          <w:szCs w:val="24"/>
        </w:rPr>
      </w:pPr>
    </w:p>
    <w:sectPr w:rsidR="002E7D93" w:rsidRPr="002E7D93" w:rsidSect="002E7D93">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93" w:rsidRDefault="002E7D93" w:rsidP="002E7D93">
      <w:pPr>
        <w:spacing w:after="0" w:line="240" w:lineRule="auto"/>
      </w:pPr>
      <w:r>
        <w:separator/>
      </w:r>
    </w:p>
  </w:endnote>
  <w:endnote w:type="continuationSeparator" w:id="0">
    <w:p w:rsidR="002E7D93" w:rsidRDefault="002E7D93" w:rsidP="002E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93" w:rsidRDefault="002E7D93" w:rsidP="002E7D93">
      <w:pPr>
        <w:spacing w:after="0" w:line="240" w:lineRule="auto"/>
      </w:pPr>
      <w:r>
        <w:separator/>
      </w:r>
    </w:p>
  </w:footnote>
  <w:footnote w:type="continuationSeparator" w:id="0">
    <w:p w:rsidR="002E7D93" w:rsidRDefault="002E7D93" w:rsidP="002E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93" w:rsidRPr="002E7D93" w:rsidRDefault="002E7D93" w:rsidP="002E7D93">
    <w:pPr>
      <w:pStyle w:val="Encabezado"/>
      <w:jc w:val="center"/>
      <w:rPr>
        <w:sz w:val="48"/>
        <w:szCs w:val="48"/>
      </w:rPr>
    </w:pPr>
    <w:r w:rsidRPr="002E7D93">
      <w:rPr>
        <w:sz w:val="48"/>
        <w:szCs w:val="48"/>
      </w:rPr>
      <w:t>DIRECCIÓN DE DESARROLLO HUMANO – PLAN OPERATIVO 2015</w:t>
    </w:r>
  </w:p>
  <w:p w:rsidR="002E7D93" w:rsidRDefault="002E7D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93"/>
    <w:rsid w:val="002E7D93"/>
    <w:rsid w:val="004976E8"/>
    <w:rsid w:val="00726E21"/>
    <w:rsid w:val="00AB1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02A14-0670-4CCA-9C3A-19055E59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7D93"/>
  </w:style>
  <w:style w:type="paragraph" w:styleId="Piedepgina">
    <w:name w:val="footer"/>
    <w:basedOn w:val="Normal"/>
    <w:link w:val="PiedepginaCar"/>
    <w:uiPriority w:val="99"/>
    <w:unhideWhenUsed/>
    <w:rsid w:val="002E7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7D93"/>
  </w:style>
  <w:style w:type="paragraph" w:styleId="Textodeglobo">
    <w:name w:val="Balloon Text"/>
    <w:basedOn w:val="Normal"/>
    <w:link w:val="TextodegloboCar"/>
    <w:uiPriority w:val="99"/>
    <w:semiHidden/>
    <w:unhideWhenUsed/>
    <w:rsid w:val="002E7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EF038E07FA74459CBE778D94AE14CC" ma:contentTypeVersion="1" ma:contentTypeDescription="Crear nuevo documento." ma:contentTypeScope="" ma:versionID="50a9c3daefc3b29e1f9a106b1a2de1fe">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2999EA-7E30-4489-8554-8B4CE211717A}"/>
</file>

<file path=customXml/itemProps2.xml><?xml version="1.0" encoding="utf-8"?>
<ds:datastoreItem xmlns:ds="http://schemas.openxmlformats.org/officeDocument/2006/customXml" ds:itemID="{306F07FE-A957-4EF8-96B3-AA5DB2D84C9C}"/>
</file>

<file path=customXml/itemProps3.xml><?xml version="1.0" encoding="utf-8"?>
<ds:datastoreItem xmlns:ds="http://schemas.openxmlformats.org/officeDocument/2006/customXml" ds:itemID="{08CBD8A7-A2F0-4B36-AB17-E42C16FC3384}"/>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6763</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mdavila</dc:creator>
  <cp:lastModifiedBy>Andres Rubio Posada</cp:lastModifiedBy>
  <cp:revision>2</cp:revision>
  <dcterms:created xsi:type="dcterms:W3CDTF">2015-05-08T16:11:00Z</dcterms:created>
  <dcterms:modified xsi:type="dcterms:W3CDTF">2015-05-08T16:11:00Z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0x01010075EF038E07FA74459CBE778D94AE14CC</vt:lpwstr>
  </property>
  <property fmtid="{D5CDD505-2E9C-101B-9397-08002B2CF9AE}" pid="3" name="Order">
    <vt:r8>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